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F1" w:rsidRPr="00ED3C7F" w:rsidRDefault="007376F1" w:rsidP="00020C18">
      <w:pPr>
        <w:spacing w:before="120" w:after="120"/>
        <w:jc w:val="distribute"/>
        <w:rPr>
          <w:rFonts w:ascii="宋体" w:hAnsi="宋体" w:cs="仿宋"/>
          <w:snapToGrid w:val="0"/>
          <w:color w:val="FF0000"/>
          <w:spacing w:val="48"/>
          <w:w w:val="80"/>
          <w:kern w:val="0"/>
          <w:sz w:val="84"/>
          <w:szCs w:val="84"/>
        </w:rPr>
      </w:pPr>
      <w:r w:rsidRPr="00ED3C7F">
        <w:rPr>
          <w:rFonts w:ascii="宋体" w:hAnsi="宋体" w:cs="仿宋" w:hint="eastAsia"/>
          <w:snapToGrid w:val="0"/>
          <w:color w:val="FF0000"/>
          <w:spacing w:val="48"/>
          <w:w w:val="80"/>
          <w:kern w:val="0"/>
          <w:sz w:val="84"/>
          <w:szCs w:val="84"/>
        </w:rPr>
        <w:t>南昌大学旅游学院函件</w:t>
      </w:r>
    </w:p>
    <w:p w:rsidR="007376F1" w:rsidRDefault="00AC7B0A" w:rsidP="007376F1">
      <w:pPr>
        <w:tabs>
          <w:tab w:val="left" w:pos="180"/>
        </w:tabs>
        <w:spacing w:before="120" w:after="120"/>
        <w:jc w:val="center"/>
        <w:rPr>
          <w:sz w:val="28"/>
          <w:szCs w:val="28"/>
          <w:u w:val="thick"/>
        </w:rPr>
      </w:pPr>
      <w:r w:rsidRPr="00AC7B0A">
        <w:rPr>
          <w:sz w:val="28"/>
          <w:szCs w:val="22"/>
        </w:rPr>
        <w:pict>
          <v:line id="直线 4" o:spid="_x0000_s1026" style="position:absolute;left:0;text-align:left;flip:y;z-index:251657216" from="0,25.4pt" to="442.2pt,26.1pt" strokecolor="red"/>
        </w:pict>
      </w:r>
      <w:r w:rsidRPr="00AC7B0A">
        <w:rPr>
          <w:color w:val="FF0000"/>
          <w:sz w:val="28"/>
          <w:szCs w:val="22"/>
        </w:rPr>
        <w:pict>
          <v:line id="直线 3" o:spid="_x0000_s1027" style="position:absolute;left:0;text-align:left;flip:y;z-index:251658240" from="0,21pt" to="442.2pt,21.8pt" strokecolor="red" strokeweight="2pt"/>
        </w:pict>
      </w:r>
    </w:p>
    <w:p w:rsidR="007376F1" w:rsidRPr="00C73058" w:rsidRDefault="007376F1" w:rsidP="007376F1">
      <w:pPr>
        <w:wordWrap w:val="0"/>
        <w:ind w:right="160" w:firstLineChars="650" w:firstLine="2871"/>
        <w:jc w:val="right"/>
        <w:rPr>
          <w:b/>
          <w:bCs/>
          <w:sz w:val="44"/>
          <w:szCs w:val="44"/>
        </w:rPr>
      </w:pPr>
      <w:r w:rsidRPr="00C73058">
        <w:rPr>
          <w:rFonts w:hint="eastAsia"/>
          <w:b/>
          <w:bCs/>
          <w:sz w:val="44"/>
          <w:szCs w:val="44"/>
        </w:rPr>
        <w:t>南</w:t>
      </w:r>
      <w:proofErr w:type="gramStart"/>
      <w:r w:rsidRPr="00C73058">
        <w:rPr>
          <w:rFonts w:hint="eastAsia"/>
          <w:b/>
          <w:bCs/>
          <w:sz w:val="44"/>
          <w:szCs w:val="44"/>
        </w:rPr>
        <w:t>大旅院函</w:t>
      </w:r>
      <w:proofErr w:type="gramEnd"/>
      <w:r w:rsidRPr="00C73058">
        <w:rPr>
          <w:rFonts w:hint="eastAsia"/>
          <w:b/>
          <w:bCs/>
          <w:sz w:val="44"/>
          <w:szCs w:val="44"/>
        </w:rPr>
        <w:t>〔</w:t>
      </w:r>
      <w:r w:rsidRPr="00C73058">
        <w:rPr>
          <w:rFonts w:hint="eastAsia"/>
          <w:b/>
          <w:bCs/>
          <w:sz w:val="44"/>
          <w:szCs w:val="44"/>
        </w:rPr>
        <w:t>201</w:t>
      </w:r>
      <w:r w:rsidR="00020C18">
        <w:rPr>
          <w:rFonts w:hint="eastAsia"/>
          <w:b/>
          <w:bCs/>
          <w:sz w:val="44"/>
          <w:szCs w:val="44"/>
        </w:rPr>
        <w:t>9</w:t>
      </w:r>
      <w:r w:rsidRPr="00C73058">
        <w:rPr>
          <w:rFonts w:hint="eastAsia"/>
          <w:b/>
          <w:bCs/>
          <w:sz w:val="44"/>
          <w:szCs w:val="44"/>
        </w:rPr>
        <w:t>〕</w:t>
      </w:r>
      <w:r w:rsidR="00DE64C9">
        <w:rPr>
          <w:rFonts w:hint="eastAsia"/>
          <w:b/>
          <w:bCs/>
          <w:sz w:val="44"/>
          <w:szCs w:val="44"/>
        </w:rPr>
        <w:t>2</w:t>
      </w:r>
      <w:r w:rsidRPr="00C73058">
        <w:rPr>
          <w:rFonts w:hint="eastAsia"/>
          <w:b/>
          <w:bCs/>
          <w:sz w:val="44"/>
          <w:szCs w:val="44"/>
        </w:rPr>
        <w:t>号</w:t>
      </w:r>
    </w:p>
    <w:p w:rsidR="007376F1" w:rsidRDefault="007376F1" w:rsidP="007376F1">
      <w:pPr>
        <w:spacing w:line="600" w:lineRule="exact"/>
        <w:jc w:val="center"/>
        <w:rPr>
          <w:b/>
          <w:bCs/>
          <w:sz w:val="44"/>
          <w:szCs w:val="44"/>
        </w:rPr>
      </w:pPr>
    </w:p>
    <w:p w:rsidR="007376F1" w:rsidRDefault="007376F1" w:rsidP="007376F1">
      <w:pPr>
        <w:spacing w:line="600" w:lineRule="exact"/>
        <w:jc w:val="center"/>
        <w:rPr>
          <w:b/>
          <w:bCs/>
          <w:sz w:val="44"/>
          <w:szCs w:val="44"/>
        </w:rPr>
      </w:pPr>
    </w:p>
    <w:p w:rsidR="007376F1" w:rsidRPr="00C0755A" w:rsidRDefault="007376F1" w:rsidP="00BB50B8">
      <w:pPr>
        <w:spacing w:line="520" w:lineRule="exact"/>
        <w:jc w:val="center"/>
        <w:rPr>
          <w:rFonts w:ascii="宋体" w:hAnsi="宋体" w:cstheme="minorBidi"/>
          <w:b/>
          <w:bCs/>
          <w:sz w:val="44"/>
          <w:szCs w:val="44"/>
        </w:rPr>
      </w:pPr>
      <w:r w:rsidRPr="00D050C2">
        <w:rPr>
          <w:rFonts w:hint="eastAsia"/>
          <w:b/>
          <w:bCs/>
          <w:spacing w:val="-30"/>
          <w:sz w:val="44"/>
          <w:szCs w:val="44"/>
        </w:rPr>
        <w:t>关于印发《</w:t>
      </w:r>
      <w:r w:rsidR="00BB50B8" w:rsidRPr="00D050C2">
        <w:rPr>
          <w:rFonts w:ascii="宋体" w:hAnsi="宋体" w:cstheme="minorBidi" w:hint="eastAsia"/>
          <w:b/>
          <w:bCs/>
          <w:spacing w:val="-30"/>
          <w:sz w:val="44"/>
          <w:szCs w:val="44"/>
        </w:rPr>
        <w:t>南</w:t>
      </w:r>
      <w:r w:rsidR="00BB50B8" w:rsidRPr="00D050C2">
        <w:rPr>
          <w:rFonts w:ascii="宋体" w:hAnsi="宋体" w:cstheme="minorBidi"/>
          <w:b/>
          <w:bCs/>
          <w:spacing w:val="-30"/>
          <w:sz w:val="44"/>
          <w:szCs w:val="44"/>
        </w:rPr>
        <w:t>昌大学旅游学院实验室管理制度</w:t>
      </w:r>
      <w:r w:rsidRPr="00D050C2">
        <w:rPr>
          <w:rFonts w:hint="eastAsia"/>
          <w:b/>
          <w:bCs/>
          <w:spacing w:val="-30"/>
          <w:sz w:val="44"/>
          <w:szCs w:val="44"/>
        </w:rPr>
        <w:t>》的</w:t>
      </w:r>
      <w:r w:rsidRPr="007853F2">
        <w:rPr>
          <w:rFonts w:hint="eastAsia"/>
          <w:b/>
          <w:bCs/>
          <w:sz w:val="44"/>
          <w:szCs w:val="44"/>
        </w:rPr>
        <w:t>通</w:t>
      </w:r>
      <w:r w:rsidR="00D050C2">
        <w:rPr>
          <w:rFonts w:hint="eastAsia"/>
          <w:b/>
          <w:bCs/>
          <w:sz w:val="44"/>
          <w:szCs w:val="44"/>
        </w:rPr>
        <w:t xml:space="preserve">  </w:t>
      </w:r>
      <w:r w:rsidRPr="007853F2">
        <w:rPr>
          <w:rFonts w:hint="eastAsia"/>
          <w:b/>
          <w:bCs/>
          <w:sz w:val="44"/>
          <w:szCs w:val="44"/>
        </w:rPr>
        <w:t>知</w:t>
      </w:r>
    </w:p>
    <w:p w:rsidR="00F779EE" w:rsidRPr="007853F2" w:rsidRDefault="00F779EE" w:rsidP="000C41E1">
      <w:pPr>
        <w:spacing w:line="600" w:lineRule="exact"/>
        <w:jc w:val="left"/>
        <w:rPr>
          <w:rFonts w:ascii="仿宋_GB2312" w:eastAsia="仿宋_GB2312" w:hAnsi="宋体"/>
          <w:sz w:val="32"/>
          <w:szCs w:val="32"/>
        </w:rPr>
      </w:pPr>
    </w:p>
    <w:p w:rsidR="00F779EE" w:rsidRPr="00816FAD" w:rsidRDefault="00F779EE" w:rsidP="007853F2">
      <w:pPr>
        <w:spacing w:line="600" w:lineRule="exact"/>
        <w:jc w:val="left"/>
        <w:rPr>
          <w:rFonts w:ascii="仿宋_GB2312" w:eastAsia="仿宋_GB2312" w:hAnsi="宋体"/>
          <w:sz w:val="32"/>
          <w:szCs w:val="32"/>
        </w:rPr>
      </w:pPr>
      <w:r w:rsidRPr="00816FAD">
        <w:rPr>
          <w:rFonts w:ascii="仿宋_GB2312" w:eastAsia="仿宋_GB2312" w:hAnsi="宋体" w:hint="eastAsia"/>
          <w:sz w:val="32"/>
          <w:szCs w:val="32"/>
        </w:rPr>
        <w:t>院内各单位：</w:t>
      </w:r>
    </w:p>
    <w:p w:rsidR="0058670E" w:rsidRDefault="00F779EE" w:rsidP="0058670E">
      <w:pPr>
        <w:spacing w:line="600" w:lineRule="exact"/>
        <w:ind w:firstLineChars="200" w:firstLine="640"/>
        <w:jc w:val="left"/>
        <w:rPr>
          <w:rFonts w:ascii="仿宋_GB2312" w:eastAsia="仿宋_GB2312" w:hAnsi="宋体"/>
          <w:sz w:val="32"/>
          <w:szCs w:val="32"/>
        </w:rPr>
      </w:pPr>
      <w:r w:rsidRPr="00816FAD">
        <w:rPr>
          <w:rFonts w:ascii="仿宋_GB2312" w:eastAsia="仿宋_GB2312" w:hAnsi="宋体" w:hint="eastAsia"/>
          <w:sz w:val="32"/>
          <w:szCs w:val="32"/>
        </w:rPr>
        <w:t>《</w:t>
      </w:r>
      <w:r w:rsidR="00BB50B8" w:rsidRPr="00BB50B8">
        <w:rPr>
          <w:rFonts w:ascii="仿宋_GB2312" w:eastAsia="仿宋_GB2312" w:hAnsi="宋体" w:hint="eastAsia"/>
          <w:sz w:val="32"/>
          <w:szCs w:val="32"/>
        </w:rPr>
        <w:t>南</w:t>
      </w:r>
      <w:r w:rsidR="00BB50B8" w:rsidRPr="00BB50B8">
        <w:rPr>
          <w:rFonts w:ascii="仿宋_GB2312" w:eastAsia="仿宋_GB2312" w:hAnsi="宋体"/>
          <w:sz w:val="32"/>
          <w:szCs w:val="32"/>
        </w:rPr>
        <w:t>昌大学旅游学院实验室管理制度</w:t>
      </w:r>
      <w:r w:rsidRPr="00816FAD">
        <w:rPr>
          <w:rFonts w:ascii="仿宋_GB2312" w:eastAsia="仿宋_GB2312" w:hAnsi="宋体" w:hint="eastAsia"/>
          <w:sz w:val="32"/>
          <w:szCs w:val="32"/>
        </w:rPr>
        <w:t>》业经201</w:t>
      </w:r>
      <w:r w:rsidR="00020C18">
        <w:rPr>
          <w:rFonts w:ascii="仿宋_GB2312" w:eastAsia="仿宋_GB2312" w:hAnsi="宋体" w:hint="eastAsia"/>
          <w:sz w:val="32"/>
          <w:szCs w:val="32"/>
        </w:rPr>
        <w:t>9</w:t>
      </w:r>
      <w:r w:rsidRPr="00816FAD">
        <w:rPr>
          <w:rFonts w:ascii="仿宋_GB2312" w:eastAsia="仿宋_GB2312" w:hAnsi="宋体" w:hint="eastAsia"/>
          <w:sz w:val="32"/>
          <w:szCs w:val="32"/>
        </w:rPr>
        <w:t>年</w:t>
      </w:r>
      <w:r w:rsidR="00020C18">
        <w:rPr>
          <w:rFonts w:ascii="仿宋_GB2312" w:eastAsia="仿宋_GB2312" w:hAnsi="宋体" w:hint="eastAsia"/>
          <w:sz w:val="32"/>
          <w:szCs w:val="32"/>
        </w:rPr>
        <w:t>3</w:t>
      </w:r>
      <w:r w:rsidRPr="00816FAD">
        <w:rPr>
          <w:rFonts w:ascii="仿宋_GB2312" w:eastAsia="仿宋_GB2312" w:hAnsi="宋体" w:hint="eastAsia"/>
          <w:sz w:val="32"/>
          <w:szCs w:val="32"/>
        </w:rPr>
        <w:t>月</w:t>
      </w:r>
      <w:r w:rsidR="00020C18">
        <w:rPr>
          <w:rFonts w:ascii="仿宋_GB2312" w:eastAsia="仿宋_GB2312" w:hAnsi="宋体" w:hint="eastAsia"/>
          <w:sz w:val="32"/>
          <w:szCs w:val="32"/>
        </w:rPr>
        <w:t>25</w:t>
      </w:r>
      <w:r w:rsidRPr="00816FAD">
        <w:rPr>
          <w:rFonts w:ascii="仿宋_GB2312" w:eastAsia="仿宋_GB2312" w:hAnsi="宋体" w:hint="eastAsia"/>
          <w:sz w:val="32"/>
          <w:szCs w:val="32"/>
        </w:rPr>
        <w:t>日学院</w:t>
      </w:r>
      <w:r>
        <w:rPr>
          <w:rFonts w:ascii="仿宋_GB2312" w:eastAsia="仿宋_GB2312" w:hAnsi="宋体" w:hint="eastAsia"/>
          <w:sz w:val="32"/>
          <w:szCs w:val="32"/>
        </w:rPr>
        <w:t>党政联席会议</w:t>
      </w:r>
      <w:r w:rsidRPr="00816FAD">
        <w:rPr>
          <w:rFonts w:ascii="仿宋_GB2312" w:eastAsia="仿宋_GB2312" w:hAnsi="宋体" w:hint="eastAsia"/>
          <w:sz w:val="32"/>
          <w:szCs w:val="32"/>
        </w:rPr>
        <w:t>审议通过，现予以印发，请遵照执行</w:t>
      </w:r>
      <w:r w:rsidR="0058670E">
        <w:rPr>
          <w:rFonts w:ascii="仿宋_GB2312" w:eastAsia="仿宋_GB2312" w:hAnsi="宋体" w:hint="eastAsia"/>
          <w:sz w:val="32"/>
          <w:szCs w:val="32"/>
        </w:rPr>
        <w:t>。</w:t>
      </w:r>
    </w:p>
    <w:p w:rsidR="00F779EE" w:rsidRPr="00816FAD" w:rsidRDefault="00F779EE" w:rsidP="0058670E">
      <w:pPr>
        <w:spacing w:line="600" w:lineRule="exact"/>
        <w:ind w:firstLineChars="200" w:firstLine="640"/>
        <w:jc w:val="left"/>
        <w:rPr>
          <w:rFonts w:ascii="仿宋_GB2312" w:eastAsia="仿宋_GB2312" w:hAnsi="宋体"/>
          <w:sz w:val="32"/>
          <w:szCs w:val="32"/>
        </w:rPr>
      </w:pPr>
      <w:r w:rsidRPr="00816FAD">
        <w:rPr>
          <w:rFonts w:ascii="仿宋_GB2312" w:eastAsia="仿宋_GB2312" w:hAnsi="宋体" w:hint="eastAsia"/>
          <w:sz w:val="32"/>
          <w:szCs w:val="32"/>
        </w:rPr>
        <w:t>特此通知。</w:t>
      </w:r>
    </w:p>
    <w:p w:rsidR="00F779EE" w:rsidRPr="00816FAD" w:rsidRDefault="00F779EE" w:rsidP="00F779EE">
      <w:pPr>
        <w:ind w:right="160" w:firstLineChars="650" w:firstLine="2080"/>
        <w:jc w:val="left"/>
        <w:rPr>
          <w:rFonts w:ascii="仿宋_GB2312" w:eastAsia="仿宋_GB2312" w:hAnsi="宋体"/>
          <w:sz w:val="32"/>
          <w:szCs w:val="32"/>
        </w:rPr>
      </w:pPr>
      <w:r w:rsidRPr="00816FAD">
        <w:rPr>
          <w:rFonts w:ascii="仿宋_GB2312" w:eastAsia="仿宋_GB2312" w:hAnsi="宋体"/>
          <w:sz w:val="32"/>
          <w:szCs w:val="32"/>
        </w:rPr>
        <w:t xml:space="preserve"> </w:t>
      </w:r>
    </w:p>
    <w:p w:rsidR="00F779EE" w:rsidRPr="00816FAD" w:rsidRDefault="00F779EE" w:rsidP="00C0755A">
      <w:pPr>
        <w:ind w:right="160" w:firstLineChars="650" w:firstLine="2080"/>
        <w:jc w:val="right"/>
        <w:rPr>
          <w:rFonts w:ascii="仿宋_GB2312" w:eastAsia="仿宋_GB2312" w:hAnsi="宋体"/>
          <w:sz w:val="32"/>
          <w:szCs w:val="32"/>
        </w:rPr>
      </w:pPr>
      <w:r w:rsidRPr="00816FAD">
        <w:rPr>
          <w:rFonts w:ascii="仿宋_GB2312" w:eastAsia="仿宋_GB2312" w:hAnsi="宋体" w:hint="eastAsia"/>
          <w:sz w:val="32"/>
          <w:szCs w:val="32"/>
        </w:rPr>
        <w:t>南昌大学旅游学院</w:t>
      </w:r>
    </w:p>
    <w:p w:rsidR="00F779EE" w:rsidRDefault="007F16EC" w:rsidP="00C0755A">
      <w:pPr>
        <w:ind w:right="160" w:firstLineChars="650" w:firstLine="2080"/>
        <w:jc w:val="right"/>
        <w:rPr>
          <w:rFonts w:ascii="仿宋_GB2312" w:eastAsia="仿宋_GB2312" w:hAnsi="宋体"/>
          <w:sz w:val="32"/>
          <w:szCs w:val="32"/>
        </w:rPr>
      </w:pPr>
      <w:r>
        <w:rPr>
          <w:rFonts w:ascii="仿宋_GB2312" w:eastAsia="仿宋_GB2312" w:hAnsi="宋体" w:hint="eastAsia"/>
          <w:sz w:val="32"/>
          <w:szCs w:val="32"/>
        </w:rPr>
        <w:t xml:space="preserve">                   </w:t>
      </w:r>
      <w:r w:rsidR="00F779EE">
        <w:rPr>
          <w:rFonts w:ascii="仿宋_GB2312" w:eastAsia="仿宋_GB2312" w:hAnsi="宋体" w:hint="eastAsia"/>
          <w:sz w:val="32"/>
          <w:szCs w:val="32"/>
        </w:rPr>
        <w:t xml:space="preserve"> </w:t>
      </w:r>
      <w:r w:rsidR="00C0755A">
        <w:rPr>
          <w:rFonts w:ascii="仿宋_GB2312" w:eastAsia="仿宋_GB2312" w:hAnsi="宋体" w:hint="eastAsia"/>
          <w:sz w:val="32"/>
          <w:szCs w:val="32"/>
        </w:rPr>
        <w:t xml:space="preserve">   </w:t>
      </w:r>
      <w:r w:rsidR="00F779EE" w:rsidRPr="00816FAD">
        <w:rPr>
          <w:rFonts w:ascii="仿宋_GB2312" w:eastAsia="仿宋_GB2312" w:hAnsi="宋体" w:hint="eastAsia"/>
          <w:sz w:val="32"/>
          <w:szCs w:val="32"/>
        </w:rPr>
        <w:t>201</w:t>
      </w:r>
      <w:r w:rsidR="00020C18">
        <w:rPr>
          <w:rFonts w:ascii="仿宋_GB2312" w:eastAsia="仿宋_GB2312" w:hAnsi="宋体" w:hint="eastAsia"/>
          <w:sz w:val="32"/>
          <w:szCs w:val="32"/>
        </w:rPr>
        <w:t>9</w:t>
      </w:r>
      <w:r w:rsidR="00F779EE" w:rsidRPr="00816FAD">
        <w:rPr>
          <w:rFonts w:ascii="仿宋_GB2312" w:eastAsia="仿宋_GB2312" w:hAnsi="宋体" w:hint="eastAsia"/>
          <w:sz w:val="32"/>
          <w:szCs w:val="32"/>
        </w:rPr>
        <w:t>年</w:t>
      </w:r>
      <w:r w:rsidR="00020C18">
        <w:rPr>
          <w:rFonts w:ascii="仿宋_GB2312" w:eastAsia="仿宋_GB2312" w:hAnsi="宋体" w:hint="eastAsia"/>
          <w:sz w:val="32"/>
          <w:szCs w:val="32"/>
        </w:rPr>
        <w:t>4</w:t>
      </w:r>
      <w:r w:rsidR="00F779EE" w:rsidRPr="00816FAD">
        <w:rPr>
          <w:rFonts w:ascii="仿宋_GB2312" w:eastAsia="仿宋_GB2312" w:hAnsi="宋体" w:hint="eastAsia"/>
          <w:sz w:val="32"/>
          <w:szCs w:val="32"/>
        </w:rPr>
        <w:t>月</w:t>
      </w:r>
      <w:r w:rsidR="00020C18">
        <w:rPr>
          <w:rFonts w:ascii="仿宋_GB2312" w:eastAsia="仿宋_GB2312" w:hAnsi="宋体" w:hint="eastAsia"/>
          <w:sz w:val="32"/>
          <w:szCs w:val="32"/>
        </w:rPr>
        <w:t>9</w:t>
      </w:r>
      <w:r w:rsidR="00F779EE" w:rsidRPr="00816FAD">
        <w:rPr>
          <w:rFonts w:ascii="仿宋_GB2312" w:eastAsia="仿宋_GB2312" w:hAnsi="宋体" w:hint="eastAsia"/>
          <w:sz w:val="32"/>
          <w:szCs w:val="32"/>
        </w:rPr>
        <w:t>日</w:t>
      </w:r>
    </w:p>
    <w:p w:rsidR="007376F1" w:rsidRDefault="007376F1" w:rsidP="00D86007">
      <w:pPr>
        <w:jc w:val="center"/>
        <w:rPr>
          <w:b/>
          <w:sz w:val="28"/>
          <w:szCs w:val="28"/>
        </w:rPr>
      </w:pPr>
    </w:p>
    <w:p w:rsidR="00F779EE" w:rsidRDefault="00F779EE" w:rsidP="00D86007">
      <w:pPr>
        <w:jc w:val="center"/>
        <w:rPr>
          <w:b/>
          <w:sz w:val="28"/>
          <w:szCs w:val="28"/>
        </w:rPr>
      </w:pPr>
    </w:p>
    <w:p w:rsidR="00F779EE" w:rsidRDefault="00F779EE" w:rsidP="00D86007">
      <w:pPr>
        <w:jc w:val="center"/>
        <w:rPr>
          <w:b/>
          <w:sz w:val="28"/>
          <w:szCs w:val="28"/>
        </w:rPr>
      </w:pPr>
    </w:p>
    <w:p w:rsidR="00F779EE" w:rsidRDefault="00F779EE" w:rsidP="00D86007">
      <w:pPr>
        <w:jc w:val="center"/>
        <w:rPr>
          <w:b/>
          <w:sz w:val="28"/>
          <w:szCs w:val="28"/>
        </w:rPr>
      </w:pPr>
    </w:p>
    <w:p w:rsidR="00C0755A" w:rsidRDefault="00C0755A" w:rsidP="0058670E">
      <w:pPr>
        <w:spacing w:line="520" w:lineRule="exact"/>
        <w:rPr>
          <w:rFonts w:ascii="宋体" w:hAnsi="宋体" w:cstheme="minorBidi"/>
          <w:b/>
          <w:sz w:val="44"/>
          <w:szCs w:val="44"/>
        </w:rPr>
      </w:pPr>
    </w:p>
    <w:p w:rsidR="00BB50B8" w:rsidRPr="00BB50B8" w:rsidRDefault="00BB50B8" w:rsidP="00BB50B8">
      <w:pPr>
        <w:spacing w:line="600" w:lineRule="exact"/>
        <w:jc w:val="center"/>
        <w:rPr>
          <w:rFonts w:ascii="宋体" w:hAnsi="宋体" w:cstheme="minorBidi"/>
          <w:b/>
          <w:bCs/>
          <w:sz w:val="44"/>
          <w:szCs w:val="44"/>
        </w:rPr>
      </w:pPr>
      <w:r w:rsidRPr="00BB50B8">
        <w:rPr>
          <w:rFonts w:ascii="宋体" w:hAnsi="宋体" w:cstheme="minorBidi" w:hint="eastAsia"/>
          <w:b/>
          <w:bCs/>
          <w:sz w:val="44"/>
          <w:szCs w:val="44"/>
        </w:rPr>
        <w:lastRenderedPageBreak/>
        <w:t>南</w:t>
      </w:r>
      <w:r w:rsidRPr="00BB50B8">
        <w:rPr>
          <w:rFonts w:ascii="宋体" w:hAnsi="宋体" w:cstheme="minorBidi"/>
          <w:b/>
          <w:bCs/>
          <w:sz w:val="44"/>
          <w:szCs w:val="44"/>
        </w:rPr>
        <w:t>昌大学旅游学院实验室管理制度</w:t>
      </w:r>
    </w:p>
    <w:p w:rsidR="00357FCD" w:rsidRDefault="00357FCD" w:rsidP="005A0081">
      <w:pPr>
        <w:spacing w:line="600" w:lineRule="exact"/>
        <w:jc w:val="left"/>
        <w:rPr>
          <w:rFonts w:ascii="仿宋_GB2312" w:eastAsia="仿宋_GB2312" w:hAnsi="宋体"/>
          <w:sz w:val="32"/>
          <w:szCs w:val="32"/>
        </w:rPr>
      </w:pPr>
      <w:r>
        <w:rPr>
          <w:rFonts w:ascii="仿宋_GB2312" w:eastAsia="仿宋_GB2312" w:hAnsi="宋体" w:hint="eastAsia"/>
          <w:sz w:val="32"/>
          <w:szCs w:val="32"/>
        </w:rPr>
        <w:t xml:space="preserve">   </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sz w:val="32"/>
          <w:szCs w:val="32"/>
        </w:rPr>
        <w:t>切实抓好实验室的安全与管理工作，保证实验教学工作的正常进行，特制定本规定：</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sz w:val="32"/>
          <w:szCs w:val="32"/>
        </w:rPr>
        <w:t>1、进入实验室上课的老师及同学必须先学习并遵守此实验室安全与管理制度。</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sz w:val="32"/>
          <w:szCs w:val="32"/>
        </w:rPr>
        <w:t>2、进入本实验室的老师和学生在做实验前，必须熟悉实验内容、操作步骤及各类仪器的性能，严格执行操作规程，并作好必要的安全防护。对易出事的操作步骤，实验室工作人员和老师要提醒同学注意，以确保人身与设备安全。</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sz w:val="32"/>
          <w:szCs w:val="32"/>
        </w:rPr>
        <w:t>3、实验前要全面检查安全，实验要有安全措施，如有运行中的仪器设备，实验或使用人员不得离开现场。使用电器设备时，应特别细心，不用时应及时切断电源。切不可用湿润的手去接触启电闸和电器开关。</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sz w:val="32"/>
          <w:szCs w:val="32"/>
        </w:rPr>
        <w:t>4、在实验室内不得高声喧嚷，不得随便串走，不准搬弄与本实验无关的仪器设备；严禁吸烟、饮食</w:t>
      </w:r>
      <w:bookmarkStart w:id="0" w:name="_GoBack"/>
      <w:bookmarkEnd w:id="0"/>
      <w:r w:rsidRPr="00BB50B8">
        <w:rPr>
          <w:rFonts w:ascii="仿宋_GB2312" w:eastAsia="仿宋_GB2312" w:hAnsi="宋体"/>
          <w:sz w:val="32"/>
          <w:szCs w:val="32"/>
        </w:rPr>
        <w:t>。</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hint="eastAsia"/>
          <w:sz w:val="32"/>
          <w:szCs w:val="32"/>
        </w:rPr>
        <w:t>5</w:t>
      </w:r>
      <w:r w:rsidRPr="00BB50B8">
        <w:rPr>
          <w:rFonts w:ascii="仿宋_GB2312" w:eastAsia="仿宋_GB2312" w:hAnsi="宋体"/>
          <w:sz w:val="32"/>
          <w:szCs w:val="32"/>
        </w:rPr>
        <w:t>、实验室内严禁吸烟。如遇火警，应根据起火的原因进行针对性灭火。酒精及其它可溶于水的液体着火时，可用水灭火；汽油、乙醚等有机溶剂着火时，用砂土扑灭，此时绝对不能用水，否则反而扩大燃烧面；导线或电器着火时，不能用水及二氧化碳灭火器，而应首先切断电源，用 CCl4灭火器灭火。除采取必要的消防措施灭火外，应马上报警（火</w:t>
      </w:r>
      <w:r w:rsidRPr="00BB50B8">
        <w:rPr>
          <w:rFonts w:ascii="仿宋_GB2312" w:eastAsia="仿宋_GB2312" w:hAnsi="宋体"/>
          <w:sz w:val="32"/>
          <w:szCs w:val="32"/>
        </w:rPr>
        <w:lastRenderedPageBreak/>
        <w:t>警电话为119）。火警解除后要注意保护现场。</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hint="eastAsia"/>
          <w:sz w:val="32"/>
          <w:szCs w:val="32"/>
        </w:rPr>
        <w:t>6</w:t>
      </w:r>
      <w:r w:rsidRPr="00BB50B8">
        <w:rPr>
          <w:rFonts w:ascii="仿宋_GB2312" w:eastAsia="仿宋_GB2312" w:hAnsi="宋体"/>
          <w:sz w:val="32"/>
          <w:szCs w:val="32"/>
        </w:rPr>
        <w:t>、在实验过程中，仪器设备如发生故障，应立即报告指导人员及时处理。</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hint="eastAsia"/>
          <w:sz w:val="32"/>
          <w:szCs w:val="32"/>
        </w:rPr>
        <w:t>7</w:t>
      </w:r>
      <w:r w:rsidRPr="00BB50B8">
        <w:rPr>
          <w:rFonts w:ascii="仿宋_GB2312" w:eastAsia="仿宋_GB2312" w:hAnsi="宋体"/>
          <w:sz w:val="32"/>
          <w:szCs w:val="32"/>
        </w:rPr>
        <w:t>、学生在实验室做实验时，应严格遵守操作规程，服从实验指导人员的安排和指导。如违犯操作规程或不听从指导而造成人身伤害者应自负责任，造成实验仪器设备损坏需按学校有关仪器设备损坏赔偿规定进行处理。</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hint="eastAsia"/>
          <w:sz w:val="32"/>
          <w:szCs w:val="32"/>
        </w:rPr>
        <w:t>8</w:t>
      </w:r>
      <w:r w:rsidRPr="00BB50B8">
        <w:rPr>
          <w:rFonts w:ascii="仿宋_GB2312" w:eastAsia="仿宋_GB2312" w:hAnsi="宋体"/>
          <w:sz w:val="32"/>
          <w:szCs w:val="32"/>
        </w:rPr>
        <w:t>、实验完毕后，须洗手，将个人保管、使用的玻璃仪器洗净，清点数量，如有缺失应及时补齐；并对实验场地进行清理，个人实验区域的卫生由学生本人负责，公共区域的清洁卫生由值日生负责。经指导人员同意后，方可离开实验室。</w:t>
      </w:r>
    </w:p>
    <w:p w:rsidR="00BB50B8" w:rsidRPr="00BB50B8" w:rsidRDefault="00BB50B8" w:rsidP="00BB50B8">
      <w:pPr>
        <w:adjustRightInd w:val="0"/>
        <w:snapToGrid w:val="0"/>
        <w:spacing w:line="276" w:lineRule="auto"/>
        <w:ind w:firstLine="570"/>
        <w:jc w:val="left"/>
        <w:rPr>
          <w:rFonts w:ascii="仿宋_GB2312" w:eastAsia="仿宋_GB2312" w:hAnsi="宋体"/>
          <w:sz w:val="32"/>
          <w:szCs w:val="32"/>
        </w:rPr>
      </w:pPr>
      <w:r w:rsidRPr="00BB50B8">
        <w:rPr>
          <w:rFonts w:ascii="仿宋_GB2312" w:eastAsia="仿宋_GB2312" w:hAnsi="宋体" w:hint="eastAsia"/>
          <w:sz w:val="32"/>
          <w:szCs w:val="32"/>
        </w:rPr>
        <w:t>9</w:t>
      </w:r>
      <w:r w:rsidRPr="00BB50B8">
        <w:rPr>
          <w:rFonts w:ascii="仿宋_GB2312" w:eastAsia="仿宋_GB2312" w:hAnsi="宋体"/>
          <w:sz w:val="32"/>
          <w:szCs w:val="32"/>
        </w:rPr>
        <w:t>、离开实验室前，要认真检查仪器设备是否断电，必须将实验室内的水、电、门、窗等关好。</w:t>
      </w:r>
    </w:p>
    <w:p w:rsidR="00C0755A" w:rsidRPr="00BB50B8" w:rsidRDefault="00C0755A" w:rsidP="00C0755A">
      <w:pPr>
        <w:adjustRightInd w:val="0"/>
        <w:snapToGrid w:val="0"/>
        <w:spacing w:line="276" w:lineRule="auto"/>
        <w:ind w:firstLine="570"/>
        <w:jc w:val="left"/>
        <w:rPr>
          <w:rFonts w:ascii="仿宋_GB2312" w:eastAsia="仿宋_GB2312" w:hAnsi="宋体"/>
          <w:sz w:val="32"/>
          <w:szCs w:val="32"/>
        </w:rPr>
      </w:pP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p>
    <w:p w:rsidR="005A0081" w:rsidRPr="005A0081" w:rsidRDefault="005A0081" w:rsidP="00C0755A">
      <w:pPr>
        <w:spacing w:line="600" w:lineRule="exact"/>
        <w:jc w:val="right"/>
        <w:rPr>
          <w:rFonts w:ascii="仿宋_GB2312" w:eastAsia="仿宋_GB2312" w:hAnsi="宋体"/>
          <w:sz w:val="32"/>
          <w:szCs w:val="32"/>
        </w:rPr>
      </w:pPr>
      <w:r w:rsidRPr="005A0081">
        <w:rPr>
          <w:rFonts w:ascii="仿宋_GB2312" w:eastAsia="仿宋_GB2312" w:hAnsi="宋体" w:hint="eastAsia"/>
          <w:sz w:val="32"/>
          <w:szCs w:val="32"/>
        </w:rPr>
        <w:t xml:space="preserve">　　　　　　　　　　　　　　　南昌大学旅游学院</w:t>
      </w:r>
    </w:p>
    <w:p w:rsidR="001113C7" w:rsidRDefault="005A0081" w:rsidP="00C0755A">
      <w:pPr>
        <w:spacing w:line="600" w:lineRule="exact"/>
        <w:jc w:val="right"/>
        <w:rPr>
          <w:rFonts w:ascii="仿宋_GB2312" w:eastAsia="仿宋_GB2312" w:hAnsi="宋体"/>
          <w:sz w:val="32"/>
          <w:szCs w:val="32"/>
        </w:rPr>
      </w:pPr>
      <w:r w:rsidRPr="005A0081">
        <w:rPr>
          <w:rFonts w:ascii="仿宋_GB2312" w:eastAsia="仿宋_GB2312" w:hAnsi="宋体" w:hint="eastAsia"/>
          <w:sz w:val="32"/>
          <w:szCs w:val="32"/>
        </w:rPr>
        <w:t xml:space="preserve">　　　　　　　　　　　　　</w:t>
      </w:r>
      <w:r w:rsidR="00C0755A">
        <w:rPr>
          <w:rFonts w:ascii="仿宋_GB2312" w:eastAsia="仿宋_GB2312" w:hAnsi="宋体" w:hint="eastAsia"/>
          <w:sz w:val="32"/>
          <w:szCs w:val="32"/>
        </w:rPr>
        <w:t xml:space="preserve">  </w:t>
      </w:r>
      <w:r w:rsidRPr="005A0081">
        <w:rPr>
          <w:rFonts w:ascii="仿宋_GB2312" w:eastAsia="仿宋_GB2312" w:hAnsi="宋体" w:hint="eastAsia"/>
          <w:sz w:val="32"/>
          <w:szCs w:val="32"/>
        </w:rPr>
        <w:t>２０１</w:t>
      </w:r>
      <w:r w:rsidR="00C0755A">
        <w:rPr>
          <w:rFonts w:ascii="仿宋_GB2312" w:eastAsia="仿宋_GB2312" w:hAnsi="宋体" w:hint="eastAsia"/>
          <w:sz w:val="32"/>
          <w:szCs w:val="32"/>
        </w:rPr>
        <w:t>9</w:t>
      </w:r>
      <w:r w:rsidRPr="005A0081">
        <w:rPr>
          <w:rFonts w:ascii="仿宋_GB2312" w:eastAsia="仿宋_GB2312" w:hAnsi="宋体" w:hint="eastAsia"/>
          <w:sz w:val="32"/>
          <w:szCs w:val="32"/>
        </w:rPr>
        <w:t>年</w:t>
      </w:r>
      <w:r w:rsidR="00D050C2">
        <w:rPr>
          <w:rFonts w:ascii="仿宋_GB2312" w:eastAsia="仿宋_GB2312" w:hAnsi="宋体" w:hint="eastAsia"/>
          <w:sz w:val="32"/>
          <w:szCs w:val="32"/>
        </w:rPr>
        <w:t>3</w:t>
      </w:r>
      <w:r w:rsidRPr="005A0081">
        <w:rPr>
          <w:rFonts w:ascii="仿宋_GB2312" w:eastAsia="仿宋_GB2312" w:hAnsi="宋体" w:hint="eastAsia"/>
          <w:sz w:val="32"/>
          <w:szCs w:val="32"/>
        </w:rPr>
        <w:t>月</w:t>
      </w:r>
      <w:r w:rsidR="00D050C2">
        <w:rPr>
          <w:rFonts w:ascii="仿宋_GB2312" w:eastAsia="仿宋_GB2312" w:hAnsi="宋体" w:hint="eastAsia"/>
          <w:sz w:val="32"/>
          <w:szCs w:val="32"/>
        </w:rPr>
        <w:t>24</w:t>
      </w:r>
      <w:r w:rsidRPr="005A0081">
        <w:rPr>
          <w:rFonts w:ascii="仿宋_GB2312" w:eastAsia="仿宋_GB2312" w:hAnsi="宋体" w:hint="eastAsia"/>
          <w:sz w:val="32"/>
          <w:szCs w:val="32"/>
        </w:rPr>
        <w:t>日</w:t>
      </w:r>
    </w:p>
    <w:p w:rsidR="00BB50B8" w:rsidRDefault="00BB50B8" w:rsidP="00D050C2">
      <w:pPr>
        <w:spacing w:line="600" w:lineRule="exact"/>
        <w:ind w:right="1280"/>
        <w:rPr>
          <w:rFonts w:ascii="仿宋_GB2312" w:eastAsia="仿宋_GB2312" w:hAnsi="宋体"/>
          <w:sz w:val="32"/>
          <w:szCs w:val="32"/>
        </w:rPr>
      </w:pPr>
    </w:p>
    <w:p w:rsidR="00BB50B8" w:rsidRDefault="00BB50B8" w:rsidP="00C0755A">
      <w:pPr>
        <w:spacing w:line="600" w:lineRule="exact"/>
        <w:jc w:val="right"/>
        <w:rPr>
          <w:rFonts w:ascii="仿宋_GB2312" w:eastAsia="仿宋_GB2312" w:hAnsi="宋体"/>
          <w:sz w:val="32"/>
          <w:szCs w:val="32"/>
        </w:rPr>
      </w:pPr>
    </w:p>
    <w:p w:rsidR="00BB50B8" w:rsidRDefault="00BB50B8" w:rsidP="00C0755A">
      <w:pPr>
        <w:spacing w:line="600" w:lineRule="exact"/>
        <w:jc w:val="right"/>
        <w:rPr>
          <w:rFonts w:ascii="仿宋_GB2312" w:eastAsia="仿宋_GB2312" w:hAnsi="宋体"/>
          <w:sz w:val="32"/>
          <w:szCs w:val="32"/>
        </w:rPr>
      </w:pPr>
    </w:p>
    <w:p w:rsidR="00BB50B8" w:rsidRPr="00C0755A" w:rsidRDefault="00BB50B8" w:rsidP="00C0755A">
      <w:pPr>
        <w:spacing w:line="600" w:lineRule="exact"/>
        <w:jc w:val="right"/>
        <w:rPr>
          <w:rFonts w:ascii="仿宋_GB2312" w:eastAsia="仿宋_GB2312" w:hAnsi="宋体"/>
          <w:sz w:val="32"/>
          <w:szCs w:val="32"/>
        </w:rPr>
      </w:pPr>
    </w:p>
    <w:tbl>
      <w:tblPr>
        <w:tblpPr w:leftFromText="180" w:rightFromText="180" w:vertAnchor="text" w:horzAnchor="margin" w:tblpY="470"/>
        <w:tblW w:w="0" w:type="auto"/>
        <w:tblBorders>
          <w:top w:val="single" w:sz="12" w:space="0" w:color="auto"/>
          <w:bottom w:val="single" w:sz="12" w:space="0" w:color="auto"/>
        </w:tblBorders>
        <w:tblLook w:val="01E0"/>
      </w:tblPr>
      <w:tblGrid>
        <w:gridCol w:w="8522"/>
      </w:tblGrid>
      <w:tr w:rsidR="00C3039B" w:rsidTr="009F36F5">
        <w:tc>
          <w:tcPr>
            <w:tcW w:w="8522" w:type="dxa"/>
            <w:tcBorders>
              <w:top w:val="single" w:sz="12" w:space="0" w:color="auto"/>
              <w:left w:val="nil"/>
              <w:bottom w:val="single" w:sz="12" w:space="0" w:color="auto"/>
              <w:right w:val="nil"/>
            </w:tcBorders>
            <w:hideMark/>
          </w:tcPr>
          <w:p w:rsidR="00C3039B" w:rsidRDefault="00C3039B" w:rsidP="00C3039B">
            <w:pPr>
              <w:spacing w:line="560" w:lineRule="exact"/>
              <w:rPr>
                <w:rFonts w:ascii="Calibri" w:hAnsi="Calibri"/>
                <w:sz w:val="28"/>
                <w:szCs w:val="28"/>
              </w:rPr>
            </w:pPr>
            <w:r>
              <w:rPr>
                <w:rFonts w:ascii="仿宋_GB2312" w:eastAsia="仿宋_GB2312" w:hAnsi="Calibri" w:hint="eastAsia"/>
                <w:sz w:val="28"/>
                <w:szCs w:val="28"/>
                <w:lang w:val="zh-CN"/>
              </w:rPr>
              <w:t>南昌大学旅游学院综合办                201</w:t>
            </w:r>
            <w:r w:rsidR="00C0755A">
              <w:rPr>
                <w:rFonts w:ascii="仿宋_GB2312" w:eastAsia="仿宋_GB2312" w:hAnsi="Calibri" w:hint="eastAsia"/>
                <w:sz w:val="28"/>
                <w:szCs w:val="28"/>
                <w:lang w:val="zh-CN"/>
              </w:rPr>
              <w:t>9</w:t>
            </w:r>
            <w:r>
              <w:rPr>
                <w:rFonts w:ascii="仿宋_GB2312" w:eastAsia="仿宋_GB2312" w:hAnsi="Calibri" w:hint="eastAsia"/>
                <w:sz w:val="28"/>
                <w:szCs w:val="28"/>
                <w:lang w:val="zh-CN"/>
              </w:rPr>
              <w:t>年</w:t>
            </w:r>
            <w:r w:rsidR="00C0755A">
              <w:rPr>
                <w:rFonts w:ascii="仿宋_GB2312" w:eastAsia="仿宋_GB2312" w:hAnsi="Calibri" w:hint="eastAsia"/>
                <w:sz w:val="28"/>
                <w:szCs w:val="28"/>
                <w:lang w:val="zh-CN"/>
              </w:rPr>
              <w:t>4</w:t>
            </w:r>
            <w:r>
              <w:rPr>
                <w:rFonts w:ascii="仿宋_GB2312" w:eastAsia="仿宋_GB2312" w:hAnsi="Calibri" w:hint="eastAsia"/>
                <w:sz w:val="28"/>
                <w:szCs w:val="28"/>
                <w:lang w:val="zh-CN"/>
              </w:rPr>
              <w:t>月</w:t>
            </w:r>
            <w:r w:rsidR="00C0755A">
              <w:rPr>
                <w:rFonts w:ascii="仿宋_GB2312" w:eastAsia="仿宋_GB2312" w:hAnsi="Calibri" w:hint="eastAsia"/>
                <w:sz w:val="28"/>
                <w:szCs w:val="28"/>
                <w:lang w:val="zh-CN"/>
              </w:rPr>
              <w:t>10</w:t>
            </w:r>
            <w:r>
              <w:rPr>
                <w:rFonts w:ascii="仿宋_GB2312" w:eastAsia="仿宋_GB2312" w:hAnsi="Calibri" w:hint="eastAsia"/>
                <w:sz w:val="28"/>
                <w:szCs w:val="28"/>
                <w:lang w:val="zh-CN"/>
              </w:rPr>
              <w:t>日印发</w:t>
            </w:r>
          </w:p>
        </w:tc>
      </w:tr>
    </w:tbl>
    <w:p w:rsidR="00C3039B" w:rsidRPr="00C3039B" w:rsidRDefault="00C3039B" w:rsidP="00C0755A">
      <w:pPr>
        <w:adjustRightInd w:val="0"/>
        <w:snapToGrid w:val="0"/>
        <w:spacing w:line="600" w:lineRule="exact"/>
        <w:rPr>
          <w:rFonts w:ascii="仿宋_GB2312" w:eastAsia="仿宋_GB2312" w:cstheme="minorBidi"/>
          <w:sz w:val="32"/>
          <w:szCs w:val="32"/>
        </w:rPr>
      </w:pPr>
    </w:p>
    <w:sectPr w:rsidR="00C3039B" w:rsidRPr="00C3039B" w:rsidSect="00D84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FF" w:rsidRDefault="00CC5CFF" w:rsidP="007975F4">
      <w:r>
        <w:separator/>
      </w:r>
    </w:p>
  </w:endnote>
  <w:endnote w:type="continuationSeparator" w:id="0">
    <w:p w:rsidR="00CC5CFF" w:rsidRDefault="00CC5CFF" w:rsidP="00797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FF" w:rsidRDefault="00CC5CFF" w:rsidP="007975F4">
      <w:r>
        <w:separator/>
      </w:r>
    </w:p>
  </w:footnote>
  <w:footnote w:type="continuationSeparator" w:id="0">
    <w:p w:rsidR="00CC5CFF" w:rsidRDefault="00CC5CFF" w:rsidP="00797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C41"/>
    <w:multiLevelType w:val="hybridMultilevel"/>
    <w:tmpl w:val="A186FCBC"/>
    <w:lvl w:ilvl="0" w:tplc="E8C69932">
      <w:start w:val="1"/>
      <w:numFmt w:val="japaneseCounting"/>
      <w:lvlText w:val="（%1）"/>
      <w:lvlJc w:val="left"/>
      <w:pPr>
        <w:ind w:left="2019"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07D30A5"/>
    <w:multiLevelType w:val="hybridMultilevel"/>
    <w:tmpl w:val="5B8448E6"/>
    <w:lvl w:ilvl="0" w:tplc="5E4C1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434C14"/>
    <w:multiLevelType w:val="hybridMultilevel"/>
    <w:tmpl w:val="45B836DA"/>
    <w:lvl w:ilvl="0" w:tplc="DBAC0A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6007"/>
    <w:rsid w:val="000020A1"/>
    <w:rsid w:val="00016008"/>
    <w:rsid w:val="00020C18"/>
    <w:rsid w:val="00031169"/>
    <w:rsid w:val="00042C36"/>
    <w:rsid w:val="00057BE2"/>
    <w:rsid w:val="000C03AE"/>
    <w:rsid w:val="000C41E1"/>
    <w:rsid w:val="001113C7"/>
    <w:rsid w:val="00170C22"/>
    <w:rsid w:val="00190329"/>
    <w:rsid w:val="00237D95"/>
    <w:rsid w:val="00255A96"/>
    <w:rsid w:val="002F1CCB"/>
    <w:rsid w:val="0034218E"/>
    <w:rsid w:val="00357FCD"/>
    <w:rsid w:val="003849CD"/>
    <w:rsid w:val="004066DE"/>
    <w:rsid w:val="00407FA3"/>
    <w:rsid w:val="00445977"/>
    <w:rsid w:val="004556CA"/>
    <w:rsid w:val="004D6548"/>
    <w:rsid w:val="004F2EC9"/>
    <w:rsid w:val="005041E4"/>
    <w:rsid w:val="00522402"/>
    <w:rsid w:val="00544987"/>
    <w:rsid w:val="00551424"/>
    <w:rsid w:val="0055629E"/>
    <w:rsid w:val="0058670E"/>
    <w:rsid w:val="00597E2C"/>
    <w:rsid w:val="005A0081"/>
    <w:rsid w:val="005A390E"/>
    <w:rsid w:val="005D2017"/>
    <w:rsid w:val="00600B07"/>
    <w:rsid w:val="0063491F"/>
    <w:rsid w:val="00642D63"/>
    <w:rsid w:val="00662A02"/>
    <w:rsid w:val="00677781"/>
    <w:rsid w:val="006E11AC"/>
    <w:rsid w:val="007204FA"/>
    <w:rsid w:val="007341F3"/>
    <w:rsid w:val="007376F1"/>
    <w:rsid w:val="007853F2"/>
    <w:rsid w:val="007975F4"/>
    <w:rsid w:val="007A7E75"/>
    <w:rsid w:val="007F16EC"/>
    <w:rsid w:val="00801B50"/>
    <w:rsid w:val="0083650A"/>
    <w:rsid w:val="00880622"/>
    <w:rsid w:val="008A2CF5"/>
    <w:rsid w:val="008B6BD9"/>
    <w:rsid w:val="008C7620"/>
    <w:rsid w:val="008D287F"/>
    <w:rsid w:val="00906342"/>
    <w:rsid w:val="00926982"/>
    <w:rsid w:val="00926F0B"/>
    <w:rsid w:val="009336AB"/>
    <w:rsid w:val="00957E4F"/>
    <w:rsid w:val="009729AA"/>
    <w:rsid w:val="00983DAB"/>
    <w:rsid w:val="009841AC"/>
    <w:rsid w:val="009A3CD2"/>
    <w:rsid w:val="00A50558"/>
    <w:rsid w:val="00A61087"/>
    <w:rsid w:val="00AA05A2"/>
    <w:rsid w:val="00AA1AB7"/>
    <w:rsid w:val="00AB183E"/>
    <w:rsid w:val="00AC7B0A"/>
    <w:rsid w:val="00B0061D"/>
    <w:rsid w:val="00B11335"/>
    <w:rsid w:val="00B16F52"/>
    <w:rsid w:val="00B25D27"/>
    <w:rsid w:val="00BB50B8"/>
    <w:rsid w:val="00C0755A"/>
    <w:rsid w:val="00C17E62"/>
    <w:rsid w:val="00C26229"/>
    <w:rsid w:val="00C26691"/>
    <w:rsid w:val="00C3039B"/>
    <w:rsid w:val="00C36974"/>
    <w:rsid w:val="00CA6CAC"/>
    <w:rsid w:val="00CC5CFF"/>
    <w:rsid w:val="00D050C2"/>
    <w:rsid w:val="00D14BC1"/>
    <w:rsid w:val="00D26BC8"/>
    <w:rsid w:val="00D32D7C"/>
    <w:rsid w:val="00D50A92"/>
    <w:rsid w:val="00D84A87"/>
    <w:rsid w:val="00D86007"/>
    <w:rsid w:val="00D945FA"/>
    <w:rsid w:val="00D97D91"/>
    <w:rsid w:val="00DD44A6"/>
    <w:rsid w:val="00DE561A"/>
    <w:rsid w:val="00DE64C9"/>
    <w:rsid w:val="00DE7CD4"/>
    <w:rsid w:val="00DF0961"/>
    <w:rsid w:val="00DF36EF"/>
    <w:rsid w:val="00E07093"/>
    <w:rsid w:val="00E4372C"/>
    <w:rsid w:val="00E84933"/>
    <w:rsid w:val="00EC6C24"/>
    <w:rsid w:val="00F034FA"/>
    <w:rsid w:val="00F45330"/>
    <w:rsid w:val="00F506C1"/>
    <w:rsid w:val="00F779EE"/>
    <w:rsid w:val="00F82107"/>
    <w:rsid w:val="00F825BE"/>
    <w:rsid w:val="00FB7815"/>
    <w:rsid w:val="00FC1864"/>
    <w:rsid w:val="00FD10F5"/>
    <w:rsid w:val="00FE2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A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007"/>
    <w:pPr>
      <w:ind w:firstLineChars="200" w:firstLine="420"/>
    </w:pPr>
  </w:style>
  <w:style w:type="paragraph" w:styleId="a4">
    <w:name w:val="header"/>
    <w:basedOn w:val="a"/>
    <w:link w:val="Char"/>
    <w:rsid w:val="00797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975F4"/>
    <w:rPr>
      <w:kern w:val="2"/>
      <w:sz w:val="18"/>
      <w:szCs w:val="18"/>
    </w:rPr>
  </w:style>
  <w:style w:type="paragraph" w:styleId="a5">
    <w:name w:val="footer"/>
    <w:basedOn w:val="a"/>
    <w:link w:val="Char0"/>
    <w:rsid w:val="007975F4"/>
    <w:pPr>
      <w:tabs>
        <w:tab w:val="center" w:pos="4153"/>
        <w:tab w:val="right" w:pos="8306"/>
      </w:tabs>
      <w:snapToGrid w:val="0"/>
      <w:jc w:val="left"/>
    </w:pPr>
    <w:rPr>
      <w:sz w:val="18"/>
      <w:szCs w:val="18"/>
    </w:rPr>
  </w:style>
  <w:style w:type="character" w:customStyle="1" w:styleId="Char0">
    <w:name w:val="页脚 Char"/>
    <w:basedOn w:val="a0"/>
    <w:link w:val="a5"/>
    <w:rsid w:val="007975F4"/>
    <w:rPr>
      <w:kern w:val="2"/>
      <w:sz w:val="18"/>
      <w:szCs w:val="18"/>
    </w:rPr>
  </w:style>
  <w:style w:type="character" w:styleId="a6">
    <w:name w:val="annotation reference"/>
    <w:basedOn w:val="a0"/>
    <w:rsid w:val="008D287F"/>
    <w:rPr>
      <w:sz w:val="21"/>
      <w:szCs w:val="21"/>
    </w:rPr>
  </w:style>
  <w:style w:type="paragraph" w:styleId="a7">
    <w:name w:val="annotation text"/>
    <w:basedOn w:val="a"/>
    <w:link w:val="Char1"/>
    <w:rsid w:val="008D287F"/>
    <w:pPr>
      <w:jc w:val="left"/>
    </w:pPr>
  </w:style>
  <w:style w:type="character" w:customStyle="1" w:styleId="Char1">
    <w:name w:val="批注文字 Char"/>
    <w:basedOn w:val="a0"/>
    <w:link w:val="a7"/>
    <w:rsid w:val="008D287F"/>
    <w:rPr>
      <w:kern w:val="2"/>
      <w:sz w:val="21"/>
      <w:szCs w:val="24"/>
    </w:rPr>
  </w:style>
  <w:style w:type="paragraph" w:styleId="a8">
    <w:name w:val="annotation subject"/>
    <w:basedOn w:val="a7"/>
    <w:next w:val="a7"/>
    <w:link w:val="Char2"/>
    <w:rsid w:val="008D287F"/>
    <w:rPr>
      <w:b/>
      <w:bCs/>
    </w:rPr>
  </w:style>
  <w:style w:type="character" w:customStyle="1" w:styleId="Char2">
    <w:name w:val="批注主题 Char"/>
    <w:basedOn w:val="Char1"/>
    <w:link w:val="a8"/>
    <w:rsid w:val="008D287F"/>
    <w:rPr>
      <w:b/>
      <w:bCs/>
      <w:kern w:val="2"/>
      <w:sz w:val="21"/>
      <w:szCs w:val="24"/>
    </w:rPr>
  </w:style>
  <w:style w:type="paragraph" w:styleId="a9">
    <w:name w:val="Balloon Text"/>
    <w:basedOn w:val="a"/>
    <w:link w:val="Char3"/>
    <w:rsid w:val="008D287F"/>
    <w:rPr>
      <w:sz w:val="18"/>
      <w:szCs w:val="18"/>
    </w:rPr>
  </w:style>
  <w:style w:type="character" w:customStyle="1" w:styleId="Char3">
    <w:name w:val="批注框文本 Char"/>
    <w:basedOn w:val="a0"/>
    <w:link w:val="a9"/>
    <w:rsid w:val="008D287F"/>
    <w:rPr>
      <w:kern w:val="2"/>
      <w:sz w:val="18"/>
      <w:szCs w:val="18"/>
    </w:rPr>
  </w:style>
  <w:style w:type="paragraph" w:styleId="aa">
    <w:name w:val="Date"/>
    <w:basedOn w:val="a"/>
    <w:next w:val="a"/>
    <w:link w:val="Char4"/>
    <w:rsid w:val="00D97D91"/>
    <w:pPr>
      <w:ind w:leftChars="2500" w:left="100"/>
    </w:pPr>
  </w:style>
  <w:style w:type="character" w:customStyle="1" w:styleId="Char4">
    <w:name w:val="日期 Char"/>
    <w:basedOn w:val="a0"/>
    <w:link w:val="aa"/>
    <w:rsid w:val="00D97D9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Words>
  <Characters>908</Characters>
  <Application>Microsoft Office Word</Application>
  <DocSecurity>0</DocSecurity>
  <Lines>7</Lines>
  <Paragraphs>2</Paragraphs>
  <ScaleCrop>false</ScaleCrop>
  <Company>Hewlett-Packard Company</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Yiyang GUO (16521650)</dc:creator>
  <cp:lastModifiedBy>姜海燕</cp:lastModifiedBy>
  <cp:revision>5</cp:revision>
  <cp:lastPrinted>2018-10-15T01:19:00Z</cp:lastPrinted>
  <dcterms:created xsi:type="dcterms:W3CDTF">2019-04-10T07:28:00Z</dcterms:created>
  <dcterms:modified xsi:type="dcterms:W3CDTF">2019-04-11T02:36:00Z</dcterms:modified>
</cp:coreProperties>
</file>