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F1" w:rsidRPr="00ED3C7F" w:rsidRDefault="007376F1" w:rsidP="007376F1">
      <w:pPr>
        <w:spacing w:before="120" w:after="120"/>
        <w:jc w:val="center"/>
        <w:rPr>
          <w:rFonts w:ascii="宋体" w:hAnsi="宋体" w:cs="仿宋"/>
          <w:snapToGrid w:val="0"/>
          <w:color w:val="FF0000"/>
          <w:spacing w:val="48"/>
          <w:w w:val="80"/>
          <w:kern w:val="0"/>
          <w:sz w:val="84"/>
          <w:szCs w:val="84"/>
        </w:rPr>
      </w:pPr>
      <w:r w:rsidRPr="00ED3C7F">
        <w:rPr>
          <w:rFonts w:ascii="宋体" w:hAnsi="宋体" w:cs="仿宋" w:hint="eastAsia"/>
          <w:snapToGrid w:val="0"/>
          <w:color w:val="FF0000"/>
          <w:spacing w:val="48"/>
          <w:w w:val="80"/>
          <w:kern w:val="0"/>
          <w:sz w:val="84"/>
          <w:szCs w:val="84"/>
        </w:rPr>
        <w:t>南昌大学旅游学院函件</w:t>
      </w:r>
    </w:p>
    <w:p w:rsidR="007376F1" w:rsidRDefault="002F1CCB" w:rsidP="007376F1">
      <w:pPr>
        <w:tabs>
          <w:tab w:val="left" w:pos="180"/>
        </w:tabs>
        <w:spacing w:before="120" w:after="120"/>
        <w:jc w:val="center"/>
        <w:rPr>
          <w:sz w:val="28"/>
          <w:szCs w:val="28"/>
          <w:u w:val="thick"/>
        </w:rPr>
      </w:pPr>
      <w:r w:rsidRPr="002F1CCB">
        <w:rPr>
          <w:sz w:val="28"/>
          <w:szCs w:val="22"/>
        </w:rPr>
        <w:pict>
          <v:line id="直线 4" o:spid="_x0000_s1026" style="position:absolute;left:0;text-align:left;flip:y;z-index:251657216" from="0,25.4pt" to="442.2pt,26.1pt" strokecolor="red"/>
        </w:pict>
      </w:r>
      <w:r w:rsidRPr="002F1CCB">
        <w:rPr>
          <w:color w:val="FF0000"/>
          <w:sz w:val="28"/>
          <w:szCs w:val="22"/>
        </w:rPr>
        <w:pict>
          <v:line id="直线 3" o:spid="_x0000_s1027" style="position:absolute;left:0;text-align:left;flip:y;z-index:251658240" from="0,21pt" to="442.2pt,21.8pt" strokecolor="red" strokeweight="2pt"/>
        </w:pict>
      </w:r>
    </w:p>
    <w:p w:rsidR="007376F1" w:rsidRPr="00C73058" w:rsidRDefault="007376F1" w:rsidP="007376F1">
      <w:pPr>
        <w:wordWrap w:val="0"/>
        <w:ind w:right="160" w:firstLineChars="650" w:firstLine="2871"/>
        <w:jc w:val="right"/>
        <w:rPr>
          <w:b/>
          <w:bCs/>
          <w:sz w:val="44"/>
          <w:szCs w:val="44"/>
        </w:rPr>
      </w:pPr>
      <w:r w:rsidRPr="00C73058">
        <w:rPr>
          <w:rFonts w:hint="eastAsia"/>
          <w:b/>
          <w:bCs/>
          <w:sz w:val="44"/>
          <w:szCs w:val="44"/>
        </w:rPr>
        <w:t>南</w:t>
      </w:r>
      <w:proofErr w:type="gramStart"/>
      <w:r w:rsidRPr="00C73058">
        <w:rPr>
          <w:rFonts w:hint="eastAsia"/>
          <w:b/>
          <w:bCs/>
          <w:sz w:val="44"/>
          <w:szCs w:val="44"/>
        </w:rPr>
        <w:t>大旅院函</w:t>
      </w:r>
      <w:proofErr w:type="gramEnd"/>
      <w:r w:rsidRPr="00C73058">
        <w:rPr>
          <w:rFonts w:hint="eastAsia"/>
          <w:b/>
          <w:bCs/>
          <w:sz w:val="44"/>
          <w:szCs w:val="44"/>
        </w:rPr>
        <w:t>〔</w:t>
      </w:r>
      <w:r w:rsidRPr="00C73058">
        <w:rPr>
          <w:rFonts w:hint="eastAsia"/>
          <w:b/>
          <w:bCs/>
          <w:sz w:val="44"/>
          <w:szCs w:val="44"/>
        </w:rPr>
        <w:t>2018</w:t>
      </w:r>
      <w:r w:rsidRPr="00C73058">
        <w:rPr>
          <w:rFonts w:hint="eastAsia"/>
          <w:b/>
          <w:bCs/>
          <w:sz w:val="44"/>
          <w:szCs w:val="44"/>
        </w:rPr>
        <w:t>〕</w:t>
      </w:r>
      <w:r w:rsidR="007F16EC">
        <w:rPr>
          <w:rFonts w:hint="eastAsia"/>
          <w:b/>
          <w:bCs/>
          <w:sz w:val="44"/>
          <w:szCs w:val="44"/>
        </w:rPr>
        <w:t>11</w:t>
      </w:r>
      <w:r w:rsidRPr="00C73058">
        <w:rPr>
          <w:rFonts w:hint="eastAsia"/>
          <w:b/>
          <w:bCs/>
          <w:sz w:val="44"/>
          <w:szCs w:val="44"/>
        </w:rPr>
        <w:t>号</w:t>
      </w:r>
    </w:p>
    <w:p w:rsidR="007376F1" w:rsidRDefault="007376F1" w:rsidP="007376F1">
      <w:pPr>
        <w:spacing w:line="600" w:lineRule="exact"/>
        <w:jc w:val="center"/>
        <w:rPr>
          <w:b/>
          <w:bCs/>
          <w:sz w:val="44"/>
          <w:szCs w:val="44"/>
        </w:rPr>
      </w:pPr>
    </w:p>
    <w:p w:rsidR="007376F1" w:rsidRDefault="007376F1" w:rsidP="007376F1">
      <w:pPr>
        <w:spacing w:line="600" w:lineRule="exact"/>
        <w:jc w:val="center"/>
        <w:rPr>
          <w:b/>
          <w:bCs/>
          <w:sz w:val="44"/>
          <w:szCs w:val="44"/>
        </w:rPr>
      </w:pPr>
    </w:p>
    <w:p w:rsidR="007376F1" w:rsidRPr="000C41E1" w:rsidRDefault="007376F1" w:rsidP="000C41E1">
      <w:pPr>
        <w:spacing w:line="520" w:lineRule="exact"/>
        <w:jc w:val="left"/>
        <w:rPr>
          <w:rFonts w:ascii="宋体" w:hAnsi="宋体" w:cstheme="minorBidi"/>
          <w:b/>
          <w:sz w:val="44"/>
          <w:szCs w:val="44"/>
        </w:rPr>
      </w:pPr>
      <w:r w:rsidRPr="00C73058">
        <w:rPr>
          <w:rFonts w:hint="eastAsia"/>
          <w:b/>
          <w:bCs/>
          <w:sz w:val="44"/>
          <w:szCs w:val="44"/>
        </w:rPr>
        <w:t>关于印发</w:t>
      </w:r>
      <w:r w:rsidRPr="007853F2">
        <w:rPr>
          <w:rFonts w:hint="eastAsia"/>
          <w:b/>
          <w:bCs/>
          <w:sz w:val="44"/>
          <w:szCs w:val="44"/>
        </w:rPr>
        <w:t>《</w:t>
      </w:r>
      <w:r w:rsidR="000C41E1" w:rsidRPr="000C2449">
        <w:rPr>
          <w:rFonts w:ascii="宋体" w:hAnsi="宋体" w:cstheme="minorBidi" w:hint="eastAsia"/>
          <w:b/>
          <w:sz w:val="44"/>
          <w:szCs w:val="44"/>
        </w:rPr>
        <w:t>南昌大学旅游学院研究生奖学金评定实施办法（2018年版）</w:t>
      </w:r>
      <w:r w:rsidRPr="007853F2">
        <w:rPr>
          <w:rFonts w:hint="eastAsia"/>
          <w:b/>
          <w:bCs/>
          <w:sz w:val="44"/>
          <w:szCs w:val="44"/>
        </w:rPr>
        <w:t>》的通知</w:t>
      </w:r>
    </w:p>
    <w:p w:rsidR="00F779EE" w:rsidRPr="007853F2" w:rsidRDefault="00F779EE" w:rsidP="000C41E1">
      <w:pPr>
        <w:spacing w:line="600" w:lineRule="exact"/>
        <w:jc w:val="left"/>
        <w:rPr>
          <w:rFonts w:ascii="仿宋_GB2312" w:eastAsia="仿宋_GB2312" w:hAnsi="宋体"/>
          <w:sz w:val="32"/>
          <w:szCs w:val="32"/>
        </w:rPr>
      </w:pPr>
    </w:p>
    <w:p w:rsidR="00F779EE" w:rsidRPr="00816FAD" w:rsidRDefault="00F779EE" w:rsidP="007853F2">
      <w:pPr>
        <w:spacing w:line="600" w:lineRule="exact"/>
        <w:jc w:val="left"/>
        <w:rPr>
          <w:rFonts w:ascii="仿宋_GB2312" w:eastAsia="仿宋_GB2312" w:hAnsi="宋体"/>
          <w:sz w:val="32"/>
          <w:szCs w:val="32"/>
        </w:rPr>
      </w:pPr>
      <w:r w:rsidRPr="00816FAD">
        <w:rPr>
          <w:rFonts w:ascii="仿宋_GB2312" w:eastAsia="仿宋_GB2312" w:hAnsi="宋体" w:hint="eastAsia"/>
          <w:sz w:val="32"/>
          <w:szCs w:val="32"/>
        </w:rPr>
        <w:t>院内各单位：</w:t>
      </w:r>
    </w:p>
    <w:p w:rsidR="00F779EE" w:rsidRDefault="00F779EE" w:rsidP="00F779EE">
      <w:pPr>
        <w:spacing w:line="600" w:lineRule="exact"/>
        <w:jc w:val="left"/>
        <w:rPr>
          <w:rFonts w:ascii="仿宋_GB2312" w:eastAsia="仿宋_GB2312" w:hAnsi="宋体"/>
          <w:sz w:val="32"/>
          <w:szCs w:val="32"/>
        </w:rPr>
      </w:pPr>
      <w:r>
        <w:rPr>
          <w:rFonts w:ascii="仿宋_GB2312" w:eastAsia="仿宋_GB2312" w:hAnsi="宋体" w:hint="eastAsia"/>
          <w:sz w:val="32"/>
          <w:szCs w:val="32"/>
        </w:rPr>
        <w:t xml:space="preserve">  </w:t>
      </w:r>
      <w:r w:rsidRPr="00816FAD">
        <w:rPr>
          <w:rFonts w:ascii="仿宋_GB2312" w:eastAsia="仿宋_GB2312" w:hAnsi="宋体" w:hint="eastAsia"/>
          <w:sz w:val="32"/>
          <w:szCs w:val="32"/>
        </w:rPr>
        <w:t>《</w:t>
      </w:r>
      <w:r w:rsidR="000C41E1" w:rsidRPr="000C41E1">
        <w:rPr>
          <w:rFonts w:ascii="仿宋_GB2312" w:eastAsia="仿宋_GB2312" w:hAnsi="宋体" w:hint="eastAsia"/>
          <w:sz w:val="32"/>
          <w:szCs w:val="32"/>
        </w:rPr>
        <w:t>南昌大学旅游学院研究生奖学金评定实施办法（2018年版）</w:t>
      </w:r>
      <w:r w:rsidRPr="00816FAD">
        <w:rPr>
          <w:rFonts w:ascii="仿宋_GB2312" w:eastAsia="仿宋_GB2312" w:hAnsi="宋体" w:hint="eastAsia"/>
          <w:sz w:val="32"/>
          <w:szCs w:val="32"/>
        </w:rPr>
        <w:t>》业经2018年</w:t>
      </w:r>
      <w:r w:rsidR="007F16EC">
        <w:rPr>
          <w:rFonts w:ascii="仿宋_GB2312" w:eastAsia="仿宋_GB2312" w:hAnsi="宋体" w:hint="eastAsia"/>
          <w:sz w:val="32"/>
          <w:szCs w:val="32"/>
        </w:rPr>
        <w:t>12</w:t>
      </w:r>
      <w:r w:rsidRPr="00816FAD">
        <w:rPr>
          <w:rFonts w:ascii="仿宋_GB2312" w:eastAsia="仿宋_GB2312" w:hAnsi="宋体" w:hint="eastAsia"/>
          <w:sz w:val="32"/>
          <w:szCs w:val="32"/>
        </w:rPr>
        <w:t>月</w:t>
      </w:r>
      <w:r w:rsidR="007F16EC">
        <w:rPr>
          <w:rFonts w:ascii="仿宋_GB2312" w:eastAsia="仿宋_GB2312" w:hAnsi="宋体" w:hint="eastAsia"/>
          <w:sz w:val="32"/>
          <w:szCs w:val="32"/>
        </w:rPr>
        <w:t>17</w:t>
      </w:r>
      <w:r w:rsidRPr="00816FAD">
        <w:rPr>
          <w:rFonts w:ascii="仿宋_GB2312" w:eastAsia="仿宋_GB2312" w:hAnsi="宋体" w:hint="eastAsia"/>
          <w:sz w:val="32"/>
          <w:szCs w:val="32"/>
        </w:rPr>
        <w:t>日学院</w:t>
      </w:r>
      <w:r>
        <w:rPr>
          <w:rFonts w:ascii="仿宋_GB2312" w:eastAsia="仿宋_GB2312" w:hAnsi="宋体" w:hint="eastAsia"/>
          <w:sz w:val="32"/>
          <w:szCs w:val="32"/>
        </w:rPr>
        <w:t>党政联席会议</w:t>
      </w:r>
      <w:r w:rsidRPr="00816FAD">
        <w:rPr>
          <w:rFonts w:ascii="仿宋_GB2312" w:eastAsia="仿宋_GB2312" w:hAnsi="宋体" w:hint="eastAsia"/>
          <w:sz w:val="32"/>
          <w:szCs w:val="32"/>
        </w:rPr>
        <w:t>审议通过，现予以印发，请遵照执行。</w:t>
      </w:r>
    </w:p>
    <w:p w:rsidR="00F779EE" w:rsidRPr="00816FAD" w:rsidRDefault="00F779EE" w:rsidP="00F779EE">
      <w:pPr>
        <w:spacing w:line="600" w:lineRule="exact"/>
        <w:ind w:firstLineChars="200" w:firstLine="640"/>
        <w:jc w:val="left"/>
        <w:rPr>
          <w:rFonts w:ascii="仿宋_GB2312" w:eastAsia="仿宋_GB2312" w:hAnsi="宋体"/>
          <w:sz w:val="32"/>
          <w:szCs w:val="32"/>
        </w:rPr>
      </w:pPr>
      <w:r w:rsidRPr="00816FAD">
        <w:rPr>
          <w:rFonts w:ascii="仿宋_GB2312" w:eastAsia="仿宋_GB2312" w:hAnsi="宋体" w:hint="eastAsia"/>
          <w:sz w:val="32"/>
          <w:szCs w:val="32"/>
        </w:rPr>
        <w:t>特此通知。</w:t>
      </w:r>
    </w:p>
    <w:p w:rsidR="00F779EE" w:rsidRPr="00816FAD" w:rsidRDefault="00F779EE" w:rsidP="00F779EE">
      <w:pPr>
        <w:ind w:right="160" w:firstLineChars="650" w:firstLine="2080"/>
        <w:jc w:val="left"/>
        <w:rPr>
          <w:rFonts w:ascii="仿宋_GB2312" w:eastAsia="仿宋_GB2312" w:hAnsi="宋体"/>
          <w:sz w:val="32"/>
          <w:szCs w:val="32"/>
        </w:rPr>
      </w:pPr>
      <w:r w:rsidRPr="00816FAD">
        <w:rPr>
          <w:rFonts w:ascii="仿宋_GB2312" w:eastAsia="仿宋_GB2312" w:hAnsi="宋体"/>
          <w:sz w:val="32"/>
          <w:szCs w:val="32"/>
        </w:rPr>
        <w:t xml:space="preserve"> </w:t>
      </w:r>
    </w:p>
    <w:p w:rsidR="00F779EE" w:rsidRPr="00816FAD" w:rsidRDefault="00F779EE" w:rsidP="00F779EE">
      <w:pPr>
        <w:ind w:right="160" w:firstLineChars="650" w:firstLine="2080"/>
        <w:jc w:val="right"/>
        <w:rPr>
          <w:rFonts w:ascii="仿宋_GB2312" w:eastAsia="仿宋_GB2312" w:hAnsi="宋体"/>
          <w:sz w:val="32"/>
          <w:szCs w:val="32"/>
        </w:rPr>
      </w:pPr>
      <w:r w:rsidRPr="00816FAD">
        <w:rPr>
          <w:rFonts w:ascii="仿宋_GB2312" w:eastAsia="仿宋_GB2312" w:hAnsi="宋体" w:hint="eastAsia"/>
          <w:sz w:val="32"/>
          <w:szCs w:val="32"/>
        </w:rPr>
        <w:t>南昌大学旅游学院</w:t>
      </w:r>
    </w:p>
    <w:p w:rsidR="00F779EE" w:rsidRDefault="007F16EC" w:rsidP="00F779EE">
      <w:pPr>
        <w:ind w:right="160" w:firstLineChars="650" w:firstLine="2080"/>
        <w:jc w:val="left"/>
        <w:rPr>
          <w:rFonts w:ascii="仿宋_GB2312" w:eastAsia="仿宋_GB2312" w:hAnsi="宋体"/>
          <w:sz w:val="32"/>
          <w:szCs w:val="32"/>
        </w:rPr>
      </w:pPr>
      <w:r>
        <w:rPr>
          <w:rFonts w:ascii="仿宋_GB2312" w:eastAsia="仿宋_GB2312" w:hAnsi="宋体" w:hint="eastAsia"/>
          <w:sz w:val="32"/>
          <w:szCs w:val="32"/>
        </w:rPr>
        <w:t xml:space="preserve">                   </w:t>
      </w:r>
      <w:r w:rsidR="00F779EE">
        <w:rPr>
          <w:rFonts w:ascii="仿宋_GB2312" w:eastAsia="仿宋_GB2312" w:hAnsi="宋体" w:hint="eastAsia"/>
          <w:sz w:val="32"/>
          <w:szCs w:val="32"/>
        </w:rPr>
        <w:t xml:space="preserve"> </w:t>
      </w:r>
      <w:r w:rsidR="00F779EE" w:rsidRPr="00816FAD">
        <w:rPr>
          <w:rFonts w:ascii="仿宋_GB2312" w:eastAsia="仿宋_GB2312" w:hAnsi="宋体" w:hint="eastAsia"/>
          <w:sz w:val="32"/>
          <w:szCs w:val="32"/>
        </w:rPr>
        <w:t>2018年</w:t>
      </w:r>
      <w:r w:rsidR="00F779EE">
        <w:rPr>
          <w:rFonts w:ascii="仿宋_GB2312" w:eastAsia="仿宋_GB2312" w:hAnsi="宋体" w:hint="eastAsia"/>
          <w:sz w:val="32"/>
          <w:szCs w:val="32"/>
        </w:rPr>
        <w:t>1</w:t>
      </w:r>
      <w:r>
        <w:rPr>
          <w:rFonts w:ascii="仿宋_GB2312" w:eastAsia="仿宋_GB2312" w:hAnsi="宋体" w:hint="eastAsia"/>
          <w:sz w:val="32"/>
          <w:szCs w:val="32"/>
        </w:rPr>
        <w:t>2</w:t>
      </w:r>
      <w:r w:rsidR="00F779EE" w:rsidRPr="00816FAD">
        <w:rPr>
          <w:rFonts w:ascii="仿宋_GB2312" w:eastAsia="仿宋_GB2312" w:hAnsi="宋体" w:hint="eastAsia"/>
          <w:sz w:val="32"/>
          <w:szCs w:val="32"/>
        </w:rPr>
        <w:t>月</w:t>
      </w:r>
      <w:r>
        <w:rPr>
          <w:rFonts w:ascii="仿宋_GB2312" w:eastAsia="仿宋_GB2312" w:hAnsi="宋体" w:hint="eastAsia"/>
          <w:sz w:val="32"/>
          <w:szCs w:val="32"/>
        </w:rPr>
        <w:t>25</w:t>
      </w:r>
      <w:r w:rsidR="00F779EE" w:rsidRPr="00816FAD">
        <w:rPr>
          <w:rFonts w:ascii="仿宋_GB2312" w:eastAsia="仿宋_GB2312" w:hAnsi="宋体" w:hint="eastAsia"/>
          <w:sz w:val="32"/>
          <w:szCs w:val="32"/>
        </w:rPr>
        <w:t>日</w:t>
      </w:r>
    </w:p>
    <w:p w:rsidR="007376F1" w:rsidRDefault="007376F1" w:rsidP="00D86007">
      <w:pPr>
        <w:jc w:val="center"/>
        <w:rPr>
          <w:b/>
          <w:sz w:val="28"/>
          <w:szCs w:val="28"/>
        </w:rPr>
      </w:pPr>
    </w:p>
    <w:p w:rsidR="00F779EE" w:rsidRDefault="00F779EE" w:rsidP="00D86007">
      <w:pPr>
        <w:jc w:val="center"/>
        <w:rPr>
          <w:b/>
          <w:sz w:val="28"/>
          <w:szCs w:val="28"/>
        </w:rPr>
      </w:pPr>
    </w:p>
    <w:p w:rsidR="00F779EE" w:rsidRDefault="00F779EE" w:rsidP="00D86007">
      <w:pPr>
        <w:jc w:val="center"/>
        <w:rPr>
          <w:b/>
          <w:sz w:val="28"/>
          <w:szCs w:val="28"/>
        </w:rPr>
      </w:pPr>
    </w:p>
    <w:p w:rsidR="00F779EE" w:rsidRDefault="00F779EE" w:rsidP="00D86007">
      <w:pPr>
        <w:jc w:val="center"/>
        <w:rPr>
          <w:b/>
          <w:sz w:val="28"/>
          <w:szCs w:val="28"/>
        </w:rPr>
      </w:pPr>
    </w:p>
    <w:p w:rsidR="00F779EE" w:rsidRPr="007376F1" w:rsidRDefault="00F779EE" w:rsidP="00D86007">
      <w:pPr>
        <w:jc w:val="center"/>
        <w:rPr>
          <w:b/>
          <w:sz w:val="28"/>
          <w:szCs w:val="28"/>
        </w:rPr>
      </w:pPr>
    </w:p>
    <w:p w:rsidR="009729AA" w:rsidRDefault="009729AA" w:rsidP="009729AA">
      <w:pPr>
        <w:spacing w:line="520" w:lineRule="exact"/>
        <w:jc w:val="center"/>
        <w:rPr>
          <w:rFonts w:ascii="宋体" w:hAnsi="宋体" w:cstheme="minorBidi"/>
          <w:b/>
          <w:sz w:val="44"/>
          <w:szCs w:val="44"/>
        </w:rPr>
      </w:pPr>
      <w:r w:rsidRPr="000C2449">
        <w:rPr>
          <w:rFonts w:ascii="宋体" w:hAnsi="宋体" w:cstheme="minorBidi" w:hint="eastAsia"/>
          <w:b/>
          <w:sz w:val="44"/>
          <w:szCs w:val="44"/>
        </w:rPr>
        <w:lastRenderedPageBreak/>
        <w:t>南昌大学旅游学院研究生奖学金评定</w:t>
      </w:r>
    </w:p>
    <w:p w:rsidR="005A0081" w:rsidRPr="00357FCD" w:rsidRDefault="009729AA" w:rsidP="009729AA">
      <w:pPr>
        <w:adjustRightInd w:val="0"/>
        <w:snapToGrid w:val="0"/>
        <w:spacing w:line="600" w:lineRule="exact"/>
        <w:ind w:leftChars="21" w:left="44"/>
        <w:jc w:val="center"/>
        <w:rPr>
          <w:rFonts w:ascii="宋体" w:hAnsi="宋体" w:cstheme="minorBidi"/>
          <w:b/>
          <w:sz w:val="44"/>
          <w:szCs w:val="44"/>
        </w:rPr>
      </w:pPr>
      <w:r w:rsidRPr="000C2449">
        <w:rPr>
          <w:rFonts w:ascii="宋体" w:hAnsi="宋体" w:cstheme="minorBidi" w:hint="eastAsia"/>
          <w:b/>
          <w:sz w:val="44"/>
          <w:szCs w:val="44"/>
        </w:rPr>
        <w:t>实施办法（2018年版）</w:t>
      </w:r>
    </w:p>
    <w:p w:rsidR="00357FCD" w:rsidRDefault="00357FCD" w:rsidP="005A0081">
      <w:pPr>
        <w:spacing w:line="600" w:lineRule="exact"/>
        <w:jc w:val="left"/>
        <w:rPr>
          <w:rFonts w:ascii="仿宋_GB2312" w:eastAsia="仿宋_GB2312" w:hAnsi="宋体"/>
          <w:sz w:val="32"/>
          <w:szCs w:val="32"/>
        </w:rPr>
      </w:pPr>
      <w:r>
        <w:rPr>
          <w:rFonts w:ascii="仿宋_GB2312" w:eastAsia="仿宋_GB2312" w:hAnsi="宋体" w:hint="eastAsia"/>
          <w:sz w:val="32"/>
          <w:szCs w:val="32"/>
        </w:rPr>
        <w:t xml:space="preserve">   </w:t>
      </w:r>
    </w:p>
    <w:p w:rsidR="009729AA" w:rsidRPr="000C2449" w:rsidRDefault="009729AA" w:rsidP="007F16EC">
      <w:pPr>
        <w:adjustRightInd w:val="0"/>
        <w:snapToGrid w:val="0"/>
        <w:spacing w:line="276" w:lineRule="auto"/>
        <w:ind w:firstLineChars="200" w:firstLine="640"/>
        <w:rPr>
          <w:rFonts w:ascii="仿宋_GB2312" w:eastAsia="仿宋_GB2312" w:hAnsi="宋体"/>
          <w:sz w:val="32"/>
          <w:szCs w:val="32"/>
        </w:rPr>
      </w:pPr>
      <w:r w:rsidRPr="000C2449">
        <w:rPr>
          <w:rFonts w:ascii="仿宋_GB2312" w:eastAsia="仿宋_GB2312" w:hAnsi="宋体" w:hint="eastAsia"/>
          <w:sz w:val="32"/>
          <w:szCs w:val="32"/>
        </w:rPr>
        <w:t>为激励我院研究生勤奋学习、潜心科研、勇于创新、积极进取,</w:t>
      </w:r>
      <w:r w:rsidRPr="000C2449">
        <w:rPr>
          <w:rFonts w:ascii="仿宋_GB2312" w:eastAsia="仿宋_GB2312" w:hAnsi="宋体"/>
          <w:sz w:val="32"/>
          <w:szCs w:val="32"/>
        </w:rPr>
        <w:t>培养拔尖创新人才</w:t>
      </w:r>
      <w:r w:rsidRPr="000C2449">
        <w:rPr>
          <w:rFonts w:ascii="仿宋_GB2312" w:eastAsia="仿宋_GB2312" w:hAnsi="宋体" w:hint="eastAsia"/>
          <w:sz w:val="32"/>
          <w:szCs w:val="32"/>
        </w:rPr>
        <w:t>，根据教育部财政部《普通高等学校研究生国家奖学金评审办法》（</w:t>
      </w:r>
      <w:proofErr w:type="gramStart"/>
      <w:r w:rsidRPr="000C2449">
        <w:rPr>
          <w:rFonts w:ascii="仿宋_GB2312" w:eastAsia="仿宋_GB2312" w:hAnsi="宋体" w:hint="eastAsia"/>
          <w:sz w:val="32"/>
          <w:szCs w:val="32"/>
        </w:rPr>
        <w:t>教财</w:t>
      </w:r>
      <w:r w:rsidRPr="000C2449">
        <w:rPr>
          <w:rFonts w:ascii="仿宋_GB2312" w:eastAsia="仿宋_GB2312" w:hAnsi="宋体"/>
          <w:sz w:val="32"/>
          <w:szCs w:val="32"/>
        </w:rPr>
        <w:t>[</w:t>
      </w:r>
      <w:proofErr w:type="gramEnd"/>
      <w:r w:rsidRPr="000C2449">
        <w:rPr>
          <w:rFonts w:ascii="仿宋_GB2312" w:eastAsia="仿宋_GB2312" w:hAnsi="宋体"/>
          <w:sz w:val="32"/>
          <w:szCs w:val="32"/>
        </w:rPr>
        <w:t>2014]1</w:t>
      </w:r>
      <w:r w:rsidRPr="000C2449">
        <w:rPr>
          <w:rFonts w:ascii="仿宋_GB2312" w:eastAsia="仿宋_GB2312" w:hAnsi="宋体" w:hint="eastAsia"/>
          <w:sz w:val="32"/>
          <w:szCs w:val="32"/>
        </w:rPr>
        <w:t>）、《江西省高等学校研究生国家奖学金暂行实施细则》（</w:t>
      </w:r>
      <w:proofErr w:type="gramStart"/>
      <w:r w:rsidRPr="000C2449">
        <w:rPr>
          <w:rFonts w:ascii="仿宋_GB2312" w:eastAsia="仿宋_GB2312" w:hAnsi="宋体" w:hint="eastAsia"/>
          <w:sz w:val="32"/>
          <w:szCs w:val="32"/>
        </w:rPr>
        <w:t>赣财教</w:t>
      </w:r>
      <w:proofErr w:type="gramEnd"/>
      <w:r w:rsidRPr="000C2449">
        <w:rPr>
          <w:rFonts w:ascii="仿宋_GB2312" w:eastAsia="仿宋_GB2312" w:hAnsi="宋体"/>
          <w:sz w:val="32"/>
          <w:szCs w:val="32"/>
        </w:rPr>
        <w:t>[2012]190</w:t>
      </w:r>
      <w:r w:rsidRPr="000C2449">
        <w:rPr>
          <w:rFonts w:ascii="仿宋_GB2312" w:eastAsia="仿宋_GB2312" w:hAnsi="宋体" w:hint="eastAsia"/>
          <w:sz w:val="32"/>
          <w:szCs w:val="32"/>
        </w:rPr>
        <w:t>号）和《南昌大学研究生学业奖学金评审暂行办法》（南大校发〔</w:t>
      </w:r>
      <w:r w:rsidRPr="000C2449">
        <w:rPr>
          <w:rFonts w:ascii="仿宋_GB2312" w:eastAsia="仿宋_GB2312" w:hAnsi="宋体"/>
          <w:sz w:val="32"/>
          <w:szCs w:val="32"/>
        </w:rPr>
        <w:t>2014</w:t>
      </w:r>
      <w:r w:rsidRPr="000C2449">
        <w:rPr>
          <w:rFonts w:ascii="仿宋_GB2312" w:eastAsia="仿宋_GB2312" w:hAnsi="宋体" w:hint="eastAsia"/>
          <w:sz w:val="32"/>
          <w:szCs w:val="32"/>
        </w:rPr>
        <w:t>〕</w:t>
      </w:r>
      <w:r w:rsidRPr="000C2449">
        <w:rPr>
          <w:rFonts w:ascii="仿宋_GB2312" w:eastAsia="仿宋_GB2312" w:hAnsi="宋体"/>
          <w:sz w:val="32"/>
          <w:szCs w:val="32"/>
        </w:rPr>
        <w:t>102</w:t>
      </w:r>
      <w:r w:rsidRPr="000C2449">
        <w:rPr>
          <w:rFonts w:ascii="仿宋_GB2312" w:eastAsia="仿宋_GB2312" w:hAnsi="宋体" w:hint="eastAsia"/>
          <w:sz w:val="32"/>
          <w:szCs w:val="32"/>
        </w:rPr>
        <w:t>号），结合实际情况，本着公平、公正、公开的原则，特制定本办法。</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hint="eastAsia"/>
          <w:sz w:val="32"/>
          <w:szCs w:val="32"/>
        </w:rPr>
        <w:t>一、基本原则</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1、学业奖学金和优秀奖学金分类评定原则。</w:t>
      </w:r>
    </w:p>
    <w:p w:rsidR="009729AA" w:rsidRPr="000C2449" w:rsidRDefault="009729AA" w:rsidP="009729AA">
      <w:pPr>
        <w:adjustRightInd w:val="0"/>
        <w:snapToGrid w:val="0"/>
        <w:spacing w:line="276" w:lineRule="auto"/>
        <w:ind w:firstLineChars="150" w:firstLine="480"/>
        <w:jc w:val="left"/>
        <w:rPr>
          <w:rFonts w:ascii="仿宋_GB2312" w:eastAsia="仿宋_GB2312" w:hAnsi="宋体"/>
          <w:sz w:val="32"/>
          <w:szCs w:val="32"/>
        </w:rPr>
      </w:pPr>
      <w:r w:rsidRPr="000C2449">
        <w:rPr>
          <w:rFonts w:ascii="仿宋_GB2312" w:eastAsia="仿宋_GB2312" w:hAnsi="宋体" w:hint="eastAsia"/>
          <w:sz w:val="32"/>
          <w:szCs w:val="32"/>
        </w:rPr>
        <w:t>2、学术型和专业型研究生分类评定原则。</w:t>
      </w:r>
    </w:p>
    <w:p w:rsidR="009729AA" w:rsidRPr="000C2449" w:rsidRDefault="009729AA" w:rsidP="009729AA">
      <w:pPr>
        <w:adjustRightInd w:val="0"/>
        <w:snapToGrid w:val="0"/>
        <w:spacing w:line="276" w:lineRule="auto"/>
        <w:ind w:firstLineChars="150" w:firstLine="480"/>
        <w:jc w:val="left"/>
        <w:rPr>
          <w:rFonts w:ascii="仿宋_GB2312" w:eastAsia="仿宋_GB2312" w:hAnsi="宋体"/>
          <w:sz w:val="32"/>
          <w:szCs w:val="32"/>
        </w:rPr>
      </w:pPr>
      <w:r w:rsidRPr="000C2449">
        <w:rPr>
          <w:rFonts w:ascii="仿宋_GB2312" w:eastAsia="仿宋_GB2312" w:hAnsi="宋体" w:hint="eastAsia"/>
          <w:sz w:val="32"/>
          <w:szCs w:val="32"/>
        </w:rPr>
        <w:t>3、同等条件下论文优先、论文级别优先、高年级学生优先原则。</w:t>
      </w:r>
    </w:p>
    <w:p w:rsidR="009729AA" w:rsidRPr="000C2449" w:rsidRDefault="009729AA" w:rsidP="009729AA">
      <w:pPr>
        <w:adjustRightInd w:val="0"/>
        <w:snapToGrid w:val="0"/>
        <w:spacing w:line="276" w:lineRule="auto"/>
        <w:ind w:firstLineChars="150" w:firstLine="480"/>
        <w:jc w:val="left"/>
        <w:rPr>
          <w:rFonts w:ascii="仿宋_GB2312" w:eastAsia="仿宋_GB2312" w:hAnsi="宋体"/>
          <w:sz w:val="32"/>
          <w:szCs w:val="32"/>
        </w:rPr>
      </w:pPr>
      <w:r w:rsidRPr="000C2449">
        <w:rPr>
          <w:rFonts w:ascii="仿宋_GB2312" w:eastAsia="仿宋_GB2312" w:hAnsi="宋体" w:hint="eastAsia"/>
          <w:sz w:val="32"/>
          <w:szCs w:val="32"/>
        </w:rPr>
        <w:t>4、同类奖学金的业绩材料不可重复使用原则，除学院特别认定外。</w:t>
      </w:r>
    </w:p>
    <w:p w:rsidR="009729AA" w:rsidRPr="000C2449" w:rsidRDefault="009729AA" w:rsidP="009729AA">
      <w:pPr>
        <w:adjustRightInd w:val="0"/>
        <w:snapToGrid w:val="0"/>
        <w:spacing w:line="276" w:lineRule="auto"/>
        <w:ind w:firstLineChars="150" w:firstLine="480"/>
        <w:jc w:val="left"/>
        <w:rPr>
          <w:rFonts w:ascii="仿宋_GB2312" w:eastAsia="仿宋_GB2312" w:hAnsi="宋体"/>
          <w:sz w:val="32"/>
          <w:szCs w:val="32"/>
        </w:rPr>
      </w:pPr>
      <w:r w:rsidRPr="000C2449">
        <w:rPr>
          <w:rFonts w:ascii="仿宋_GB2312" w:eastAsia="仿宋_GB2312" w:hAnsi="宋体" w:hint="eastAsia"/>
          <w:sz w:val="32"/>
          <w:szCs w:val="32"/>
        </w:rPr>
        <w:t>5、</w:t>
      </w:r>
      <w:proofErr w:type="gramStart"/>
      <w:r w:rsidRPr="000C2449">
        <w:rPr>
          <w:rFonts w:ascii="仿宋_GB2312" w:eastAsia="仿宋_GB2312" w:hAnsi="宋体" w:hint="eastAsia"/>
          <w:sz w:val="32"/>
          <w:szCs w:val="32"/>
        </w:rPr>
        <w:t>同年内</w:t>
      </w:r>
      <w:proofErr w:type="gramEnd"/>
      <w:r w:rsidRPr="000C2449">
        <w:rPr>
          <w:rFonts w:ascii="仿宋_GB2312" w:eastAsia="仿宋_GB2312" w:hAnsi="宋体" w:hint="eastAsia"/>
          <w:sz w:val="32"/>
          <w:szCs w:val="32"/>
        </w:rPr>
        <w:t>国家奖学金和省政府奖学金不可同时申请原则。</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hint="eastAsia"/>
          <w:sz w:val="32"/>
          <w:szCs w:val="32"/>
        </w:rPr>
        <w:t>二、奖学金类别</w:t>
      </w:r>
    </w:p>
    <w:p w:rsidR="009729AA" w:rsidRPr="000C2449" w:rsidRDefault="009729AA" w:rsidP="009729AA">
      <w:pPr>
        <w:adjustRightInd w:val="0"/>
        <w:snapToGrid w:val="0"/>
        <w:spacing w:line="276" w:lineRule="auto"/>
        <w:ind w:firstLineChars="150" w:firstLine="480"/>
        <w:jc w:val="left"/>
        <w:rPr>
          <w:rFonts w:ascii="仿宋_GB2312" w:eastAsia="仿宋_GB2312" w:hAnsi="宋体"/>
          <w:sz w:val="32"/>
          <w:szCs w:val="32"/>
        </w:rPr>
      </w:pPr>
      <w:r w:rsidRPr="000C2449">
        <w:rPr>
          <w:rFonts w:ascii="仿宋_GB2312" w:eastAsia="仿宋_GB2312" w:hAnsi="宋体" w:hint="eastAsia"/>
          <w:sz w:val="32"/>
          <w:szCs w:val="32"/>
        </w:rPr>
        <w:t>1、学业奖学金：</w:t>
      </w:r>
      <w:proofErr w:type="gramStart"/>
      <w:r w:rsidRPr="000C2449">
        <w:rPr>
          <w:rFonts w:ascii="仿宋_GB2312" w:eastAsia="仿宋_GB2312" w:hAnsi="宋体" w:hint="eastAsia"/>
          <w:sz w:val="32"/>
          <w:szCs w:val="32"/>
        </w:rPr>
        <w:t>含首次</w:t>
      </w:r>
      <w:proofErr w:type="gramEnd"/>
      <w:r w:rsidRPr="000C2449">
        <w:rPr>
          <w:rFonts w:ascii="仿宋_GB2312" w:eastAsia="仿宋_GB2312" w:hAnsi="宋体" w:hint="eastAsia"/>
          <w:sz w:val="32"/>
          <w:szCs w:val="32"/>
        </w:rPr>
        <w:t>学业奖学金、二次学业奖学金、三次学业奖学金。</w:t>
      </w:r>
    </w:p>
    <w:p w:rsidR="009729AA" w:rsidRPr="000C2449" w:rsidRDefault="009729AA" w:rsidP="009729AA">
      <w:pPr>
        <w:adjustRightInd w:val="0"/>
        <w:snapToGrid w:val="0"/>
        <w:spacing w:line="276" w:lineRule="auto"/>
        <w:ind w:firstLineChars="150" w:firstLine="480"/>
        <w:jc w:val="left"/>
        <w:rPr>
          <w:rFonts w:ascii="仿宋_GB2312" w:eastAsia="仿宋_GB2312" w:hAnsi="宋体"/>
          <w:sz w:val="32"/>
          <w:szCs w:val="32"/>
        </w:rPr>
      </w:pPr>
      <w:r w:rsidRPr="000C2449">
        <w:rPr>
          <w:rFonts w:ascii="仿宋_GB2312" w:eastAsia="仿宋_GB2312" w:hAnsi="宋体" w:hint="eastAsia"/>
          <w:sz w:val="32"/>
          <w:szCs w:val="32"/>
        </w:rPr>
        <w:t>2、优秀奖学金：含国家奖学金、省政府奖学金、各类企</w:t>
      </w:r>
      <w:r w:rsidRPr="000C2449">
        <w:rPr>
          <w:rFonts w:ascii="仿宋_GB2312" w:eastAsia="仿宋_GB2312" w:hAnsi="宋体" w:hint="eastAsia"/>
          <w:sz w:val="32"/>
          <w:szCs w:val="32"/>
        </w:rPr>
        <w:lastRenderedPageBreak/>
        <w:t>业奖学金等。</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hint="eastAsia"/>
          <w:sz w:val="32"/>
          <w:szCs w:val="32"/>
        </w:rPr>
        <w:t>三、评定对象</w:t>
      </w:r>
    </w:p>
    <w:p w:rsidR="009729AA" w:rsidRPr="000C2449" w:rsidRDefault="009729AA" w:rsidP="009729AA">
      <w:pPr>
        <w:adjustRightInd w:val="0"/>
        <w:snapToGrid w:val="0"/>
        <w:spacing w:line="276" w:lineRule="auto"/>
        <w:ind w:firstLine="600"/>
        <w:jc w:val="left"/>
        <w:rPr>
          <w:rFonts w:ascii="仿宋_GB2312" w:eastAsia="仿宋_GB2312" w:hAnsi="宋体"/>
          <w:sz w:val="32"/>
          <w:szCs w:val="32"/>
        </w:rPr>
      </w:pPr>
      <w:r w:rsidRPr="000C2449">
        <w:rPr>
          <w:rFonts w:ascii="仿宋_GB2312" w:eastAsia="仿宋_GB2312" w:hAnsi="宋体" w:hint="eastAsia"/>
          <w:sz w:val="32"/>
          <w:szCs w:val="32"/>
        </w:rPr>
        <w:t>1、奖学金评定对象：全日制在校研究生（不含定向委培及人事档案不在我校的在职研究生、规定学制外的延期毕业研究生、港澳台研究生和外国留学研究生）。</w:t>
      </w:r>
    </w:p>
    <w:p w:rsidR="009729AA" w:rsidRPr="000C2449" w:rsidRDefault="009729AA" w:rsidP="009729AA">
      <w:pPr>
        <w:adjustRightInd w:val="0"/>
        <w:snapToGrid w:val="0"/>
        <w:spacing w:line="276" w:lineRule="auto"/>
        <w:ind w:firstLine="600"/>
        <w:jc w:val="left"/>
        <w:rPr>
          <w:rFonts w:ascii="仿宋_GB2312" w:eastAsia="仿宋_GB2312" w:hAnsi="宋体"/>
          <w:sz w:val="32"/>
          <w:szCs w:val="32"/>
        </w:rPr>
      </w:pPr>
      <w:r w:rsidRPr="000C2449">
        <w:rPr>
          <w:rFonts w:ascii="仿宋_GB2312" w:eastAsia="仿宋_GB2312" w:hAnsi="宋体" w:hint="eastAsia"/>
          <w:sz w:val="32"/>
          <w:szCs w:val="32"/>
        </w:rPr>
        <w:t>2、上述评定对象规定如与学校规定冲突，以学校规定为准。</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hint="eastAsia"/>
          <w:sz w:val="32"/>
          <w:szCs w:val="32"/>
        </w:rPr>
        <w:t>四、申请条件</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（一）基本条件</w:t>
      </w:r>
    </w:p>
    <w:p w:rsidR="009729AA" w:rsidRPr="000C2449" w:rsidRDefault="009729AA" w:rsidP="009729AA">
      <w:pPr>
        <w:adjustRightInd w:val="0"/>
        <w:snapToGrid w:val="0"/>
        <w:spacing w:line="276" w:lineRule="auto"/>
        <w:ind w:firstLineChars="142" w:firstLine="454"/>
        <w:jc w:val="left"/>
        <w:rPr>
          <w:rFonts w:ascii="仿宋_GB2312" w:eastAsia="仿宋_GB2312" w:hAnsi="宋体"/>
          <w:sz w:val="32"/>
          <w:szCs w:val="32"/>
        </w:rPr>
      </w:pPr>
      <w:r w:rsidRPr="000C2449">
        <w:rPr>
          <w:rFonts w:ascii="仿宋_GB2312" w:eastAsia="仿宋_GB2312" w:hAnsi="宋体"/>
          <w:sz w:val="32"/>
          <w:szCs w:val="32"/>
        </w:rPr>
        <w:t>1</w:t>
      </w:r>
      <w:r w:rsidRPr="000C2449">
        <w:rPr>
          <w:rFonts w:ascii="仿宋_GB2312" w:eastAsia="仿宋_GB2312" w:hAnsi="宋体" w:hint="eastAsia"/>
          <w:sz w:val="32"/>
          <w:szCs w:val="32"/>
        </w:rPr>
        <w:t>、热爱社会主义祖国，拥护中国共产党的领导。</w:t>
      </w:r>
    </w:p>
    <w:p w:rsidR="009729AA" w:rsidRPr="000C2449" w:rsidRDefault="009729AA" w:rsidP="009729AA">
      <w:pPr>
        <w:adjustRightInd w:val="0"/>
        <w:snapToGrid w:val="0"/>
        <w:spacing w:line="276" w:lineRule="auto"/>
        <w:ind w:firstLineChars="142" w:firstLine="454"/>
        <w:jc w:val="left"/>
        <w:rPr>
          <w:rFonts w:ascii="仿宋_GB2312" w:eastAsia="仿宋_GB2312" w:hAnsi="宋体"/>
          <w:sz w:val="32"/>
          <w:szCs w:val="32"/>
        </w:rPr>
      </w:pPr>
      <w:r w:rsidRPr="000C2449">
        <w:rPr>
          <w:rFonts w:ascii="仿宋_GB2312" w:eastAsia="仿宋_GB2312" w:hAnsi="宋体"/>
          <w:sz w:val="32"/>
          <w:szCs w:val="32"/>
        </w:rPr>
        <w:t>2</w:t>
      </w:r>
      <w:r w:rsidRPr="000C2449">
        <w:rPr>
          <w:rFonts w:ascii="仿宋_GB2312" w:eastAsia="仿宋_GB2312" w:hAnsi="宋体" w:hint="eastAsia"/>
          <w:sz w:val="32"/>
          <w:szCs w:val="32"/>
        </w:rPr>
        <w:t>、遵守宪法和法律，遵守高等学校规章制度。</w:t>
      </w:r>
    </w:p>
    <w:p w:rsidR="009729AA" w:rsidRPr="000C2449" w:rsidRDefault="009729AA" w:rsidP="009729AA">
      <w:pPr>
        <w:adjustRightInd w:val="0"/>
        <w:snapToGrid w:val="0"/>
        <w:spacing w:line="276" w:lineRule="auto"/>
        <w:ind w:firstLineChars="142" w:firstLine="454"/>
        <w:jc w:val="left"/>
        <w:rPr>
          <w:rFonts w:ascii="仿宋_GB2312" w:eastAsia="仿宋_GB2312" w:hAnsi="宋体"/>
          <w:sz w:val="32"/>
          <w:szCs w:val="32"/>
        </w:rPr>
      </w:pPr>
      <w:r w:rsidRPr="000C2449">
        <w:rPr>
          <w:rFonts w:ascii="仿宋_GB2312" w:eastAsia="仿宋_GB2312" w:hAnsi="宋体"/>
          <w:sz w:val="32"/>
          <w:szCs w:val="32"/>
        </w:rPr>
        <w:t>3</w:t>
      </w:r>
      <w:r w:rsidRPr="000C2449">
        <w:rPr>
          <w:rFonts w:ascii="仿宋_GB2312" w:eastAsia="仿宋_GB2312" w:hAnsi="宋体" w:hint="eastAsia"/>
          <w:sz w:val="32"/>
          <w:szCs w:val="32"/>
        </w:rPr>
        <w:t>、诚实守信，道德品质优良。</w:t>
      </w:r>
    </w:p>
    <w:p w:rsidR="009729AA" w:rsidRPr="000C2449" w:rsidRDefault="009729AA" w:rsidP="009729AA">
      <w:pPr>
        <w:adjustRightInd w:val="0"/>
        <w:snapToGrid w:val="0"/>
        <w:spacing w:line="276" w:lineRule="auto"/>
        <w:ind w:firstLineChars="142" w:firstLine="454"/>
        <w:jc w:val="left"/>
        <w:rPr>
          <w:rFonts w:ascii="仿宋_GB2312" w:eastAsia="仿宋_GB2312" w:hAnsi="宋体"/>
          <w:sz w:val="32"/>
          <w:szCs w:val="32"/>
        </w:rPr>
      </w:pPr>
      <w:r w:rsidRPr="000C2449">
        <w:rPr>
          <w:rFonts w:ascii="仿宋_GB2312" w:eastAsia="仿宋_GB2312" w:hAnsi="宋体"/>
          <w:sz w:val="32"/>
          <w:szCs w:val="32"/>
        </w:rPr>
        <w:t>4</w:t>
      </w:r>
      <w:r w:rsidRPr="000C2449">
        <w:rPr>
          <w:rFonts w:ascii="仿宋_GB2312" w:eastAsia="仿宋_GB2312" w:hAnsi="宋体" w:hint="eastAsia"/>
          <w:sz w:val="32"/>
          <w:szCs w:val="32"/>
        </w:rPr>
        <w:t>、学习成绩优异，科研能力显著，发展潜力突出，积极参与科学研究和社会实践。</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（二）“一票否决”情形</w:t>
      </w:r>
    </w:p>
    <w:p w:rsidR="009729AA" w:rsidRPr="000C2449" w:rsidRDefault="009729AA" w:rsidP="009729AA">
      <w:pPr>
        <w:adjustRightInd w:val="0"/>
        <w:snapToGrid w:val="0"/>
        <w:spacing w:line="276" w:lineRule="auto"/>
        <w:ind w:firstLineChars="142" w:firstLine="454"/>
        <w:jc w:val="left"/>
        <w:rPr>
          <w:rFonts w:ascii="仿宋_GB2312" w:eastAsia="仿宋_GB2312" w:hAnsi="宋体"/>
          <w:sz w:val="32"/>
          <w:szCs w:val="32"/>
        </w:rPr>
      </w:pPr>
      <w:r w:rsidRPr="000C2449">
        <w:rPr>
          <w:rFonts w:ascii="仿宋_GB2312" w:eastAsia="仿宋_GB2312" w:hAnsi="宋体"/>
          <w:sz w:val="32"/>
          <w:szCs w:val="32"/>
        </w:rPr>
        <w:t>1</w:t>
      </w:r>
      <w:r w:rsidRPr="000C2449">
        <w:rPr>
          <w:rFonts w:ascii="仿宋_GB2312" w:eastAsia="仿宋_GB2312" w:hAnsi="宋体" w:hint="eastAsia"/>
          <w:sz w:val="32"/>
          <w:szCs w:val="32"/>
        </w:rPr>
        <w:t>、有抄袭剽窃、弄虚作假等学术不端行为经查证属实；</w:t>
      </w:r>
    </w:p>
    <w:p w:rsidR="009729AA" w:rsidRPr="000C2449" w:rsidRDefault="009729AA" w:rsidP="009729AA">
      <w:pPr>
        <w:adjustRightInd w:val="0"/>
        <w:snapToGrid w:val="0"/>
        <w:spacing w:line="276" w:lineRule="auto"/>
        <w:ind w:firstLineChars="142" w:firstLine="454"/>
        <w:jc w:val="left"/>
        <w:rPr>
          <w:rFonts w:ascii="仿宋_GB2312" w:eastAsia="仿宋_GB2312" w:hAnsi="宋体"/>
          <w:sz w:val="32"/>
          <w:szCs w:val="32"/>
        </w:rPr>
      </w:pPr>
      <w:r w:rsidRPr="000C2449">
        <w:rPr>
          <w:rFonts w:ascii="仿宋_GB2312" w:eastAsia="仿宋_GB2312" w:hAnsi="宋体"/>
          <w:sz w:val="32"/>
          <w:szCs w:val="32"/>
        </w:rPr>
        <w:t>2</w:t>
      </w:r>
      <w:r w:rsidRPr="000C2449">
        <w:rPr>
          <w:rFonts w:ascii="仿宋_GB2312" w:eastAsia="仿宋_GB2312" w:hAnsi="宋体" w:hint="eastAsia"/>
          <w:sz w:val="32"/>
          <w:szCs w:val="32"/>
        </w:rPr>
        <w:t>、休学、退学以及因自行出国（境）未在校学习；</w:t>
      </w:r>
    </w:p>
    <w:p w:rsidR="009729AA" w:rsidRPr="000C2449" w:rsidRDefault="009729AA" w:rsidP="009729AA">
      <w:pPr>
        <w:adjustRightInd w:val="0"/>
        <w:snapToGrid w:val="0"/>
        <w:spacing w:line="276" w:lineRule="auto"/>
        <w:ind w:firstLineChars="142" w:firstLine="454"/>
        <w:jc w:val="left"/>
        <w:rPr>
          <w:rFonts w:ascii="仿宋_GB2312" w:eastAsia="仿宋_GB2312" w:hAnsi="宋体"/>
          <w:sz w:val="32"/>
          <w:szCs w:val="32"/>
        </w:rPr>
      </w:pPr>
      <w:r w:rsidRPr="000C2449">
        <w:rPr>
          <w:rFonts w:ascii="仿宋_GB2312" w:eastAsia="仿宋_GB2312" w:hAnsi="宋体" w:hint="eastAsia"/>
          <w:sz w:val="32"/>
          <w:szCs w:val="32"/>
        </w:rPr>
        <w:t>3、未按时缴费注册，课业成绩不及格；</w:t>
      </w:r>
    </w:p>
    <w:p w:rsidR="009729AA" w:rsidRPr="000C2449" w:rsidRDefault="009729AA" w:rsidP="009729AA">
      <w:pPr>
        <w:adjustRightInd w:val="0"/>
        <w:snapToGrid w:val="0"/>
        <w:spacing w:line="276" w:lineRule="auto"/>
        <w:ind w:firstLineChars="142" w:firstLine="454"/>
        <w:jc w:val="left"/>
        <w:rPr>
          <w:rFonts w:ascii="仿宋_GB2312" w:eastAsia="仿宋_GB2312" w:hAnsi="宋体"/>
          <w:sz w:val="32"/>
          <w:szCs w:val="32"/>
        </w:rPr>
      </w:pPr>
      <w:r w:rsidRPr="000C2449">
        <w:rPr>
          <w:rFonts w:ascii="仿宋_GB2312" w:eastAsia="仿宋_GB2312" w:hAnsi="宋体" w:hint="eastAsia"/>
          <w:sz w:val="32"/>
          <w:szCs w:val="32"/>
        </w:rPr>
        <w:t>4、申请该奖项有业绩重复使用行为；</w:t>
      </w:r>
    </w:p>
    <w:p w:rsidR="009729AA" w:rsidRPr="000C2449" w:rsidRDefault="009729AA" w:rsidP="009729AA">
      <w:pPr>
        <w:adjustRightInd w:val="0"/>
        <w:snapToGrid w:val="0"/>
        <w:spacing w:line="276" w:lineRule="auto"/>
        <w:ind w:firstLineChars="142" w:firstLine="454"/>
        <w:jc w:val="left"/>
        <w:rPr>
          <w:rFonts w:ascii="仿宋_GB2312" w:eastAsia="仿宋_GB2312" w:hAnsi="宋体"/>
          <w:sz w:val="32"/>
          <w:szCs w:val="32"/>
        </w:rPr>
      </w:pPr>
      <w:r w:rsidRPr="000C2449">
        <w:rPr>
          <w:rFonts w:ascii="仿宋_GB2312" w:eastAsia="仿宋_GB2312" w:hAnsi="宋体" w:hint="eastAsia"/>
          <w:sz w:val="32"/>
          <w:szCs w:val="32"/>
        </w:rPr>
        <w:t>5、有其他违法、违纪、违规行为。</w:t>
      </w:r>
    </w:p>
    <w:p w:rsidR="009729AA" w:rsidRPr="000C2449" w:rsidRDefault="009729AA" w:rsidP="009729AA">
      <w:pPr>
        <w:adjustRightInd w:val="0"/>
        <w:snapToGrid w:val="0"/>
        <w:spacing w:line="276" w:lineRule="auto"/>
        <w:ind w:firstLineChars="148" w:firstLine="474"/>
        <w:jc w:val="left"/>
        <w:rPr>
          <w:rFonts w:ascii="仿宋_GB2312" w:eastAsia="仿宋_GB2312" w:hAnsi="宋体"/>
          <w:sz w:val="32"/>
          <w:szCs w:val="32"/>
        </w:rPr>
      </w:pPr>
      <w:r w:rsidRPr="000C2449">
        <w:rPr>
          <w:rFonts w:ascii="仿宋_GB2312" w:eastAsia="仿宋_GB2312" w:hAnsi="宋体" w:hint="eastAsia"/>
          <w:sz w:val="32"/>
          <w:szCs w:val="32"/>
        </w:rPr>
        <w:t>（三）具体条件</w:t>
      </w:r>
    </w:p>
    <w:p w:rsidR="009729AA" w:rsidRPr="000C2449" w:rsidRDefault="009729AA" w:rsidP="009729AA">
      <w:pPr>
        <w:adjustRightInd w:val="0"/>
        <w:snapToGrid w:val="0"/>
        <w:spacing w:line="276" w:lineRule="auto"/>
        <w:ind w:firstLineChars="148" w:firstLine="474"/>
        <w:jc w:val="left"/>
        <w:rPr>
          <w:rFonts w:ascii="仿宋_GB2312" w:eastAsia="仿宋_GB2312" w:hAnsi="宋体"/>
          <w:sz w:val="32"/>
          <w:szCs w:val="32"/>
        </w:rPr>
      </w:pPr>
      <w:r w:rsidRPr="000C2449">
        <w:rPr>
          <w:rFonts w:ascii="仿宋_GB2312" w:eastAsia="仿宋_GB2312" w:hAnsi="宋体" w:hint="eastAsia"/>
          <w:sz w:val="32"/>
          <w:szCs w:val="32"/>
        </w:rPr>
        <w:lastRenderedPageBreak/>
        <w:t>I.学业奖学金评定具体条件</w:t>
      </w:r>
    </w:p>
    <w:p w:rsidR="009729AA" w:rsidRPr="000C2449" w:rsidRDefault="009729AA" w:rsidP="009729AA">
      <w:pPr>
        <w:adjustRightInd w:val="0"/>
        <w:snapToGrid w:val="0"/>
        <w:spacing w:line="276" w:lineRule="auto"/>
        <w:ind w:firstLineChars="148" w:firstLine="474"/>
        <w:jc w:val="left"/>
        <w:rPr>
          <w:rFonts w:ascii="仿宋_GB2312" w:eastAsia="仿宋_GB2312" w:hAnsi="宋体"/>
          <w:sz w:val="32"/>
          <w:szCs w:val="32"/>
        </w:rPr>
      </w:pPr>
      <w:r w:rsidRPr="000C2449">
        <w:rPr>
          <w:rFonts w:ascii="仿宋_GB2312" w:eastAsia="仿宋_GB2312" w:hAnsi="宋体" w:hint="eastAsia"/>
          <w:sz w:val="32"/>
          <w:szCs w:val="32"/>
        </w:rPr>
        <w:t>(I)学业奖学金首次评定具体条件</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1、研究生特等学业奖学金评定条件：</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①</w:t>
      </w:r>
      <w:r w:rsidRPr="000C2449">
        <w:rPr>
          <w:rFonts w:ascii="仿宋_GB2312" w:eastAsia="仿宋_GB2312" w:hAnsi="宋体"/>
          <w:sz w:val="32"/>
          <w:szCs w:val="32"/>
        </w:rPr>
        <w:t xml:space="preserve"> 985 </w:t>
      </w:r>
      <w:r w:rsidRPr="000C2449">
        <w:rPr>
          <w:rFonts w:ascii="仿宋_GB2312" w:eastAsia="仿宋_GB2312" w:hAnsi="宋体" w:hint="eastAsia"/>
          <w:sz w:val="32"/>
          <w:szCs w:val="32"/>
        </w:rPr>
        <w:t>院校毕业且第一志愿报考我校并录取的对象（不含专业调剂），可直接评定；</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②</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推荐免试研究生其本科成绩排名前</w:t>
      </w:r>
      <w:r w:rsidRPr="000C2449">
        <w:rPr>
          <w:rFonts w:ascii="仿宋_GB2312" w:eastAsia="仿宋_GB2312" w:hAnsi="宋体"/>
          <w:sz w:val="32"/>
          <w:szCs w:val="32"/>
        </w:rPr>
        <w:t>15%</w:t>
      </w:r>
      <w:r w:rsidRPr="000C2449">
        <w:rPr>
          <w:rFonts w:ascii="仿宋_GB2312" w:eastAsia="仿宋_GB2312" w:hAnsi="宋体" w:hint="eastAsia"/>
          <w:sz w:val="32"/>
          <w:szCs w:val="32"/>
        </w:rPr>
        <w:t>可遴选推荐至学校评定。</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2、研究生一等学业奖学金评定条件：</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①</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本校及外校推荐免试到我校入学的研究生（含研究生支教生）；</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②</w:t>
      </w:r>
      <w:r w:rsidRPr="000C2449">
        <w:rPr>
          <w:rFonts w:ascii="仿宋_GB2312" w:eastAsia="仿宋_GB2312" w:hAnsi="宋体"/>
          <w:sz w:val="32"/>
          <w:szCs w:val="32"/>
        </w:rPr>
        <w:t xml:space="preserve"> 211 </w:t>
      </w:r>
      <w:r w:rsidRPr="000C2449">
        <w:rPr>
          <w:rFonts w:ascii="仿宋_GB2312" w:eastAsia="仿宋_GB2312" w:hAnsi="宋体" w:hint="eastAsia"/>
          <w:sz w:val="32"/>
          <w:szCs w:val="32"/>
        </w:rPr>
        <w:t>工程及以上院校毕业生第一志愿报考我校第一专业并被该专业录取的研究生（不含专业调剂）；</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③</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参加了我校优秀大学生夏令营计划并获得优秀</w:t>
      </w:r>
      <w:proofErr w:type="gramStart"/>
      <w:r w:rsidRPr="000C2449">
        <w:rPr>
          <w:rFonts w:ascii="仿宋_GB2312" w:eastAsia="仿宋_GB2312" w:hAnsi="宋体" w:hint="eastAsia"/>
          <w:sz w:val="32"/>
          <w:szCs w:val="32"/>
        </w:rPr>
        <w:t>营员称号</w:t>
      </w:r>
      <w:proofErr w:type="gramEnd"/>
      <w:r w:rsidRPr="000C2449">
        <w:rPr>
          <w:rFonts w:ascii="仿宋_GB2312" w:eastAsia="仿宋_GB2312" w:hAnsi="宋体" w:hint="eastAsia"/>
          <w:sz w:val="32"/>
          <w:szCs w:val="32"/>
        </w:rPr>
        <w:t>且被我校录取的研究生；</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④</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学业奖学金一等奖比例范围内，按学校审核的专业录取顺序排序靠前的研究生。</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3、研究生二等奖学业奖学金评定条件</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 xml:space="preserve">  没有获得特等或一等学业奖学金但符合首次评定基本条件的研究生。</w:t>
      </w:r>
      <w:r w:rsidRPr="000C2449">
        <w:rPr>
          <w:rFonts w:ascii="仿宋_GB2312" w:eastAsia="仿宋_GB2312" w:hAnsi="宋体"/>
          <w:sz w:val="32"/>
          <w:szCs w:val="32"/>
        </w:rPr>
        <w:t xml:space="preserve">     </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（II）学业奖学金二次评定具体条件</w:t>
      </w:r>
      <w:r w:rsidRPr="000C2449">
        <w:rPr>
          <w:rFonts w:ascii="仿宋_GB2312" w:eastAsia="仿宋_GB2312" w:hAnsi="宋体"/>
          <w:sz w:val="32"/>
          <w:szCs w:val="32"/>
        </w:rPr>
        <w:t xml:space="preserve">     </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1、研究生特等学业奖学金评定条件（并列条件）：</w:t>
      </w:r>
    </w:p>
    <w:p w:rsidR="009729AA" w:rsidRPr="000C2449" w:rsidRDefault="009729AA" w:rsidP="009729AA">
      <w:pPr>
        <w:adjustRightInd w:val="0"/>
        <w:snapToGrid w:val="0"/>
        <w:spacing w:line="276" w:lineRule="auto"/>
        <w:ind w:firstLineChars="196" w:firstLine="627"/>
        <w:jc w:val="left"/>
        <w:rPr>
          <w:rFonts w:ascii="仿宋_GB2312" w:eastAsia="仿宋_GB2312" w:hAnsi="宋体"/>
          <w:sz w:val="32"/>
          <w:szCs w:val="32"/>
        </w:rPr>
      </w:pPr>
      <w:r w:rsidRPr="000C2449">
        <w:rPr>
          <w:rFonts w:ascii="仿宋_GB2312" w:eastAsia="仿宋_GB2312" w:hAnsi="宋体" w:hint="eastAsia"/>
          <w:sz w:val="32"/>
          <w:szCs w:val="32"/>
        </w:rPr>
        <w:lastRenderedPageBreak/>
        <w:t>①</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依据评定指标体系，综合评定总分排名在前</w:t>
      </w:r>
      <w:r w:rsidRPr="000C2449">
        <w:rPr>
          <w:rFonts w:ascii="仿宋_GB2312" w:eastAsia="仿宋_GB2312" w:hAnsi="宋体"/>
          <w:sz w:val="32"/>
          <w:szCs w:val="32"/>
        </w:rPr>
        <w:t>10%</w:t>
      </w:r>
      <w:r w:rsidRPr="000C2449">
        <w:rPr>
          <w:rFonts w:ascii="仿宋_GB2312" w:eastAsia="仿宋_GB2312" w:hAnsi="宋体" w:hint="eastAsia"/>
          <w:sz w:val="32"/>
          <w:szCs w:val="32"/>
        </w:rPr>
        <w:t>的研究生；</w:t>
      </w:r>
    </w:p>
    <w:p w:rsidR="009729AA" w:rsidRPr="000C2449" w:rsidRDefault="009729AA" w:rsidP="009729AA">
      <w:pPr>
        <w:adjustRightInd w:val="0"/>
        <w:snapToGrid w:val="0"/>
        <w:spacing w:line="276" w:lineRule="auto"/>
        <w:ind w:firstLineChars="196" w:firstLine="627"/>
        <w:jc w:val="left"/>
        <w:rPr>
          <w:rFonts w:ascii="仿宋_GB2312" w:eastAsia="仿宋_GB2312" w:hAnsi="宋体"/>
          <w:sz w:val="32"/>
          <w:szCs w:val="32"/>
        </w:rPr>
      </w:pPr>
      <w:r w:rsidRPr="000C2449">
        <w:rPr>
          <w:rFonts w:ascii="仿宋_GB2312" w:eastAsia="仿宋_GB2312" w:hAnsi="宋体" w:hint="eastAsia"/>
          <w:sz w:val="32"/>
          <w:szCs w:val="32"/>
        </w:rPr>
        <w:t>②</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且有较好的学术科研业绩或相应的专业技能获奖业绩。</w:t>
      </w:r>
      <w:r w:rsidRPr="000C2449">
        <w:rPr>
          <w:rFonts w:ascii="仿宋_GB2312" w:eastAsia="仿宋_GB2312" w:hAnsi="宋体"/>
          <w:sz w:val="32"/>
          <w:szCs w:val="32"/>
        </w:rPr>
        <w:t xml:space="preserve">  </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2、研究生一等学业奖学金评定条件（选择条件）：</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①</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本校及外校推荐免试到我校入学的研究生（含研究生支教生）</w:t>
      </w:r>
      <w:r w:rsidRPr="000C2449">
        <w:rPr>
          <w:rFonts w:ascii="仿宋_GB2312" w:eastAsia="仿宋_GB2312" w:hAnsi="宋体"/>
          <w:sz w:val="32"/>
          <w:szCs w:val="32"/>
        </w:rPr>
        <w:t>;</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②</w:t>
      </w:r>
      <w:r w:rsidRPr="000C2449">
        <w:rPr>
          <w:rFonts w:ascii="仿宋_GB2312" w:eastAsia="仿宋_GB2312" w:hAnsi="宋体"/>
          <w:sz w:val="32"/>
          <w:szCs w:val="32"/>
        </w:rPr>
        <w:t xml:space="preserve"> 211 </w:t>
      </w:r>
      <w:r w:rsidRPr="000C2449">
        <w:rPr>
          <w:rFonts w:ascii="仿宋_GB2312" w:eastAsia="仿宋_GB2312" w:hAnsi="宋体" w:hint="eastAsia"/>
          <w:sz w:val="32"/>
          <w:szCs w:val="32"/>
        </w:rPr>
        <w:t>工程及以上院校毕业生第一志愿报考我校第一专业并被该专业录取的研究生（不含专业调剂）；</w:t>
      </w:r>
      <w:r w:rsidRPr="000C2449">
        <w:rPr>
          <w:rFonts w:ascii="仿宋_GB2312" w:eastAsia="仿宋_GB2312" w:hAnsi="宋体"/>
          <w:sz w:val="32"/>
          <w:szCs w:val="32"/>
        </w:rPr>
        <w:t xml:space="preserve"> </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③</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依据评定指标体系，综合评定总分排名成绩相对靠前的研究生；</w:t>
      </w:r>
      <w:r w:rsidRPr="000C2449">
        <w:rPr>
          <w:rFonts w:ascii="仿宋_GB2312" w:eastAsia="仿宋_GB2312" w:hAnsi="宋体"/>
          <w:sz w:val="32"/>
          <w:szCs w:val="32"/>
        </w:rPr>
        <w:t xml:space="preserve">  </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3、研究生二等奖学业奖学金评定条件：</w:t>
      </w:r>
    </w:p>
    <w:p w:rsidR="009729AA" w:rsidRPr="000C2449" w:rsidRDefault="009729AA" w:rsidP="009729AA">
      <w:pPr>
        <w:adjustRightInd w:val="0"/>
        <w:snapToGrid w:val="0"/>
        <w:spacing w:line="276" w:lineRule="auto"/>
        <w:ind w:firstLine="600"/>
        <w:jc w:val="left"/>
        <w:rPr>
          <w:rFonts w:ascii="仿宋_GB2312" w:eastAsia="仿宋_GB2312" w:hAnsi="宋体"/>
          <w:sz w:val="32"/>
          <w:szCs w:val="32"/>
        </w:rPr>
      </w:pPr>
      <w:r w:rsidRPr="000C2449">
        <w:rPr>
          <w:rFonts w:ascii="仿宋_GB2312" w:eastAsia="仿宋_GB2312" w:hAnsi="宋体" w:hint="eastAsia"/>
          <w:sz w:val="32"/>
          <w:szCs w:val="32"/>
        </w:rPr>
        <w:t>没有获得特等或一等学业奖学金且经学院研究生学业奖学金评审委员会评审同意的研究生。</w:t>
      </w:r>
    </w:p>
    <w:p w:rsidR="009729AA" w:rsidRPr="000C2449" w:rsidRDefault="009729AA" w:rsidP="009729AA">
      <w:pPr>
        <w:adjustRightInd w:val="0"/>
        <w:snapToGrid w:val="0"/>
        <w:spacing w:line="276" w:lineRule="auto"/>
        <w:ind w:firstLineChars="200" w:firstLine="640"/>
        <w:jc w:val="left"/>
        <w:rPr>
          <w:rFonts w:ascii="仿宋_GB2312" w:eastAsia="仿宋_GB2312" w:hAnsi="宋体"/>
          <w:sz w:val="32"/>
          <w:szCs w:val="32"/>
        </w:rPr>
      </w:pPr>
      <w:r w:rsidRPr="000C2449">
        <w:rPr>
          <w:rFonts w:ascii="仿宋_GB2312" w:eastAsia="仿宋_GB2312" w:hAnsi="宋体" w:hint="eastAsia"/>
          <w:sz w:val="32"/>
          <w:szCs w:val="32"/>
        </w:rPr>
        <w:t>（III）学业奖学金三次评定具体条件</w:t>
      </w:r>
    </w:p>
    <w:p w:rsidR="009729AA" w:rsidRPr="000C2449" w:rsidRDefault="009729AA" w:rsidP="009729AA">
      <w:pPr>
        <w:adjustRightInd w:val="0"/>
        <w:snapToGrid w:val="0"/>
        <w:spacing w:line="276" w:lineRule="auto"/>
        <w:ind w:firstLine="600"/>
        <w:jc w:val="left"/>
        <w:rPr>
          <w:rFonts w:ascii="仿宋_GB2312" w:eastAsia="仿宋_GB2312" w:hAnsi="宋体"/>
          <w:sz w:val="32"/>
          <w:szCs w:val="32"/>
        </w:rPr>
      </w:pPr>
      <w:r w:rsidRPr="000C2449">
        <w:rPr>
          <w:rFonts w:ascii="仿宋_GB2312" w:eastAsia="仿宋_GB2312" w:hAnsi="宋体" w:hint="eastAsia"/>
          <w:sz w:val="32"/>
          <w:szCs w:val="32"/>
        </w:rPr>
        <w:t>参照（II）的学业奖学金二次评定具体条件，具体以学校当年文件为准。</w:t>
      </w:r>
    </w:p>
    <w:p w:rsidR="009729AA" w:rsidRPr="000C2449" w:rsidRDefault="009729AA" w:rsidP="009729AA">
      <w:pPr>
        <w:adjustRightInd w:val="0"/>
        <w:snapToGrid w:val="0"/>
        <w:spacing w:line="276" w:lineRule="auto"/>
        <w:ind w:firstLineChars="148" w:firstLine="474"/>
        <w:jc w:val="left"/>
        <w:rPr>
          <w:rFonts w:ascii="仿宋_GB2312" w:eastAsia="仿宋_GB2312" w:hAnsi="宋体"/>
          <w:sz w:val="32"/>
          <w:szCs w:val="32"/>
        </w:rPr>
      </w:pPr>
      <w:r w:rsidRPr="000C2449">
        <w:rPr>
          <w:rFonts w:ascii="仿宋_GB2312" w:eastAsia="仿宋_GB2312" w:hAnsi="宋体" w:hint="eastAsia"/>
          <w:sz w:val="32"/>
          <w:szCs w:val="32"/>
        </w:rPr>
        <w:t>II.优秀奖学金评定具体条件</w:t>
      </w:r>
    </w:p>
    <w:p w:rsidR="009729AA" w:rsidRPr="000C2449" w:rsidRDefault="009729AA" w:rsidP="009729AA">
      <w:pPr>
        <w:adjustRightInd w:val="0"/>
        <w:snapToGrid w:val="0"/>
        <w:spacing w:line="276" w:lineRule="auto"/>
        <w:ind w:firstLine="600"/>
        <w:jc w:val="left"/>
        <w:rPr>
          <w:rFonts w:ascii="仿宋_GB2312" w:eastAsia="仿宋_GB2312" w:hAnsi="宋体"/>
          <w:sz w:val="32"/>
          <w:szCs w:val="32"/>
        </w:rPr>
      </w:pPr>
      <w:r w:rsidRPr="000C2449">
        <w:rPr>
          <w:rFonts w:ascii="仿宋_GB2312" w:eastAsia="仿宋_GB2312" w:hAnsi="宋体" w:hint="eastAsia"/>
          <w:sz w:val="32"/>
          <w:szCs w:val="32"/>
        </w:rPr>
        <w:t>依据第五条第（四）款“学术和实践表现”评定指标体系，但</w:t>
      </w:r>
      <w:proofErr w:type="gramStart"/>
      <w:r w:rsidRPr="000C2449">
        <w:rPr>
          <w:rFonts w:ascii="仿宋_GB2312" w:eastAsia="仿宋_GB2312" w:hAnsi="宋体" w:hint="eastAsia"/>
          <w:sz w:val="32"/>
          <w:szCs w:val="32"/>
        </w:rPr>
        <w:t>评定总分值</w:t>
      </w:r>
      <w:proofErr w:type="gramEnd"/>
      <w:r w:rsidRPr="000C2449">
        <w:rPr>
          <w:rFonts w:ascii="仿宋_GB2312" w:eastAsia="仿宋_GB2312" w:hAnsi="宋体" w:hint="eastAsia"/>
          <w:sz w:val="32"/>
          <w:szCs w:val="32"/>
        </w:rPr>
        <w:t>无25%比例限制，直接累计加分，无最高分值限制。</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hint="eastAsia"/>
          <w:sz w:val="32"/>
          <w:szCs w:val="32"/>
        </w:rPr>
        <w:lastRenderedPageBreak/>
        <w:t>五、奖学金评定指标体系</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 xml:space="preserve">  I. 二次学业奖学金评定指标体系</w:t>
      </w:r>
    </w:p>
    <w:p w:rsidR="009729AA" w:rsidRPr="000C2449" w:rsidRDefault="009729AA" w:rsidP="009729AA">
      <w:pPr>
        <w:adjustRightInd w:val="0"/>
        <w:snapToGrid w:val="0"/>
        <w:spacing w:line="276" w:lineRule="auto"/>
        <w:ind w:firstLineChars="200" w:firstLine="640"/>
        <w:jc w:val="left"/>
        <w:rPr>
          <w:rFonts w:ascii="仿宋_GB2312" w:eastAsia="仿宋_GB2312" w:hAnsi="宋体"/>
          <w:sz w:val="32"/>
          <w:szCs w:val="32"/>
        </w:rPr>
      </w:pPr>
      <w:r w:rsidRPr="000C2449">
        <w:rPr>
          <w:rFonts w:ascii="仿宋_GB2312" w:eastAsia="仿宋_GB2312" w:hAnsi="宋体" w:hint="eastAsia"/>
          <w:sz w:val="32"/>
          <w:szCs w:val="32"/>
        </w:rPr>
        <w:t>研究生二次学业奖学金综合评定各指标的权重分别为：导师考核</w:t>
      </w:r>
      <w:r w:rsidRPr="000C2449">
        <w:rPr>
          <w:rFonts w:ascii="仿宋_GB2312" w:eastAsia="仿宋_GB2312" w:hAnsi="宋体"/>
          <w:sz w:val="32"/>
          <w:szCs w:val="32"/>
        </w:rPr>
        <w:t>5%</w:t>
      </w:r>
      <w:r w:rsidRPr="000C2449">
        <w:rPr>
          <w:rFonts w:ascii="仿宋_GB2312" w:eastAsia="仿宋_GB2312" w:hAnsi="宋体" w:hint="eastAsia"/>
          <w:sz w:val="32"/>
          <w:szCs w:val="32"/>
        </w:rPr>
        <w:t>；思想品德表现</w:t>
      </w:r>
      <w:r w:rsidRPr="000C2449">
        <w:rPr>
          <w:rFonts w:ascii="仿宋_GB2312" w:eastAsia="仿宋_GB2312" w:hAnsi="宋体"/>
          <w:sz w:val="32"/>
          <w:szCs w:val="32"/>
        </w:rPr>
        <w:t>5%</w:t>
      </w:r>
      <w:r w:rsidRPr="000C2449">
        <w:rPr>
          <w:rFonts w:ascii="仿宋_GB2312" w:eastAsia="仿宋_GB2312" w:hAnsi="宋体" w:hint="eastAsia"/>
          <w:sz w:val="32"/>
          <w:szCs w:val="32"/>
        </w:rPr>
        <w:t>；课业成绩</w:t>
      </w:r>
      <w:r w:rsidRPr="000C2449">
        <w:rPr>
          <w:rFonts w:ascii="仿宋_GB2312" w:eastAsia="仿宋_GB2312" w:hAnsi="宋体"/>
          <w:sz w:val="32"/>
          <w:szCs w:val="32"/>
        </w:rPr>
        <w:t>60%</w:t>
      </w:r>
      <w:r w:rsidRPr="000C2449">
        <w:rPr>
          <w:rFonts w:ascii="仿宋_GB2312" w:eastAsia="仿宋_GB2312" w:hAnsi="宋体" w:hint="eastAsia"/>
          <w:sz w:val="32"/>
          <w:szCs w:val="32"/>
        </w:rPr>
        <w:t>；学术和实践表现</w:t>
      </w:r>
      <w:r w:rsidRPr="000C2449">
        <w:rPr>
          <w:rFonts w:ascii="仿宋_GB2312" w:eastAsia="仿宋_GB2312" w:hAnsi="宋体"/>
          <w:sz w:val="32"/>
          <w:szCs w:val="32"/>
        </w:rPr>
        <w:t>25%</w:t>
      </w:r>
      <w:r w:rsidRPr="000C2449">
        <w:rPr>
          <w:rFonts w:ascii="仿宋_GB2312" w:eastAsia="仿宋_GB2312" w:hAnsi="宋体" w:hint="eastAsia"/>
          <w:sz w:val="32"/>
          <w:szCs w:val="32"/>
        </w:rPr>
        <w:t>；社会活动</w:t>
      </w:r>
      <w:r w:rsidRPr="000C2449">
        <w:rPr>
          <w:rFonts w:ascii="仿宋_GB2312" w:eastAsia="仿宋_GB2312" w:hAnsi="宋体"/>
          <w:sz w:val="32"/>
          <w:szCs w:val="32"/>
        </w:rPr>
        <w:t>5%</w:t>
      </w:r>
      <w:r w:rsidRPr="000C2449">
        <w:rPr>
          <w:rFonts w:ascii="仿宋_GB2312" w:eastAsia="仿宋_GB2312" w:hAnsi="宋体" w:hint="eastAsia"/>
          <w:sz w:val="32"/>
          <w:szCs w:val="32"/>
        </w:rPr>
        <w:t>。</w:t>
      </w:r>
      <w:r w:rsidRPr="000C2449">
        <w:rPr>
          <w:rFonts w:ascii="仿宋_GB2312" w:eastAsia="仿宋_GB2312" w:hAnsi="宋体"/>
          <w:sz w:val="32"/>
          <w:szCs w:val="32"/>
        </w:rPr>
        <w:t xml:space="preserve"> </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（一）导师考核：</w:t>
      </w:r>
      <w:r w:rsidRPr="000C2449">
        <w:rPr>
          <w:rFonts w:ascii="仿宋_GB2312" w:eastAsia="仿宋_GB2312" w:hAnsi="宋体"/>
          <w:sz w:val="32"/>
          <w:szCs w:val="32"/>
        </w:rPr>
        <w:t xml:space="preserve">5 </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3 </w:t>
      </w:r>
      <w:r w:rsidRPr="000C2449">
        <w:rPr>
          <w:rFonts w:ascii="仿宋_GB2312" w:eastAsia="仿宋_GB2312" w:hAnsi="宋体" w:hint="eastAsia"/>
          <w:sz w:val="32"/>
          <w:szCs w:val="32"/>
        </w:rPr>
        <w:t>分为基本分，根据下列情况予以加分或减分（</w:t>
      </w:r>
      <w:r w:rsidRPr="000C2449">
        <w:rPr>
          <w:rFonts w:ascii="仿宋_GB2312" w:eastAsia="仿宋_GB2312" w:hAnsi="宋体"/>
          <w:sz w:val="32"/>
          <w:szCs w:val="32"/>
        </w:rPr>
        <w:t xml:space="preserve">0-5 </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1</w:t>
      </w:r>
      <w:r w:rsidRPr="000C2449">
        <w:rPr>
          <w:rFonts w:ascii="仿宋_GB2312" w:eastAsia="仿宋_GB2312" w:hAnsi="宋体" w:hint="eastAsia"/>
          <w:sz w:val="32"/>
          <w:szCs w:val="32"/>
        </w:rPr>
        <w:t>、学生学习态度、综合素质，加减</w:t>
      </w:r>
      <w:r w:rsidRPr="000C2449">
        <w:rPr>
          <w:rFonts w:ascii="仿宋_GB2312" w:eastAsia="仿宋_GB2312" w:hAnsi="宋体"/>
          <w:sz w:val="32"/>
          <w:szCs w:val="32"/>
        </w:rPr>
        <w:t xml:space="preserve">1-2 </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2</w:t>
      </w:r>
      <w:r w:rsidRPr="000C2449">
        <w:rPr>
          <w:rFonts w:ascii="仿宋_GB2312" w:eastAsia="仿宋_GB2312" w:hAnsi="宋体" w:hint="eastAsia"/>
          <w:sz w:val="32"/>
          <w:szCs w:val="32"/>
        </w:rPr>
        <w:t>、学生与导师交流的次数，加减</w:t>
      </w:r>
      <w:r w:rsidRPr="000C2449">
        <w:rPr>
          <w:rFonts w:ascii="仿宋_GB2312" w:eastAsia="仿宋_GB2312" w:hAnsi="宋体"/>
          <w:sz w:val="32"/>
          <w:szCs w:val="32"/>
        </w:rPr>
        <w:t xml:space="preserve">1-2 </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3</w:t>
      </w:r>
      <w:r w:rsidRPr="000C2449">
        <w:rPr>
          <w:rFonts w:ascii="仿宋_GB2312" w:eastAsia="仿宋_GB2312" w:hAnsi="宋体" w:hint="eastAsia"/>
          <w:sz w:val="32"/>
          <w:szCs w:val="32"/>
        </w:rPr>
        <w:t>、导师安排的科研、学习任务完成情况，加减</w:t>
      </w:r>
      <w:r w:rsidRPr="000C2449">
        <w:rPr>
          <w:rFonts w:ascii="仿宋_GB2312" w:eastAsia="仿宋_GB2312" w:hAnsi="宋体"/>
          <w:sz w:val="32"/>
          <w:szCs w:val="32"/>
        </w:rPr>
        <w:t xml:space="preserve">1-3 </w:t>
      </w:r>
      <w:r w:rsidRPr="000C2449">
        <w:rPr>
          <w:rFonts w:ascii="仿宋_GB2312" w:eastAsia="仿宋_GB2312" w:hAnsi="宋体" w:hint="eastAsia"/>
          <w:sz w:val="32"/>
          <w:szCs w:val="32"/>
        </w:rPr>
        <w:t>分。</w:t>
      </w:r>
      <w:r w:rsidRPr="000C2449">
        <w:rPr>
          <w:rFonts w:ascii="仿宋_GB2312" w:eastAsia="仿宋_GB2312" w:hAnsi="宋体"/>
          <w:sz w:val="32"/>
          <w:szCs w:val="32"/>
        </w:rPr>
        <w:t xml:space="preserve">  </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（二）思想品德：</w:t>
      </w:r>
      <w:r w:rsidRPr="000C2449">
        <w:rPr>
          <w:rFonts w:ascii="仿宋_GB2312" w:eastAsia="仿宋_GB2312" w:hAnsi="宋体"/>
          <w:sz w:val="32"/>
          <w:szCs w:val="32"/>
        </w:rPr>
        <w:t xml:space="preserve">5 </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sz w:val="32"/>
          <w:szCs w:val="32"/>
        </w:rPr>
        <w:t xml:space="preserve">    3 </w:t>
      </w:r>
      <w:r w:rsidRPr="000C2449">
        <w:rPr>
          <w:rFonts w:ascii="仿宋_GB2312" w:eastAsia="仿宋_GB2312" w:hAnsi="宋体" w:hint="eastAsia"/>
          <w:sz w:val="32"/>
          <w:szCs w:val="32"/>
        </w:rPr>
        <w:t>分为基本分，根据下列情况予以加分或减分（</w:t>
      </w:r>
      <w:r w:rsidRPr="000C2449">
        <w:rPr>
          <w:rFonts w:ascii="仿宋_GB2312" w:eastAsia="仿宋_GB2312" w:hAnsi="宋体"/>
          <w:sz w:val="32"/>
          <w:szCs w:val="32"/>
        </w:rPr>
        <w:t>0</w:t>
      </w:r>
      <w:r w:rsidRPr="000C2449">
        <w:rPr>
          <w:rFonts w:ascii="仿宋_GB2312" w:eastAsia="仿宋_GB2312" w:hAnsi="宋体" w:hint="eastAsia"/>
          <w:sz w:val="32"/>
          <w:szCs w:val="32"/>
        </w:rPr>
        <w:t>-</w:t>
      </w:r>
      <w:r w:rsidRPr="000C2449">
        <w:rPr>
          <w:rFonts w:ascii="仿宋_GB2312" w:eastAsia="仿宋_GB2312" w:hAnsi="宋体"/>
          <w:sz w:val="32"/>
          <w:szCs w:val="32"/>
        </w:rPr>
        <w:t xml:space="preserve">5 </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sz w:val="32"/>
          <w:szCs w:val="32"/>
        </w:rPr>
        <w:t xml:space="preserve">    1</w:t>
      </w:r>
      <w:r w:rsidRPr="000C2449">
        <w:rPr>
          <w:rFonts w:ascii="仿宋_GB2312" w:eastAsia="仿宋_GB2312" w:hAnsi="宋体" w:hint="eastAsia"/>
          <w:sz w:val="32"/>
          <w:szCs w:val="32"/>
        </w:rPr>
        <w:t>、见义勇为者，有事实并有相关证明材料的根据情况，加</w:t>
      </w:r>
      <w:r w:rsidRPr="000C2449">
        <w:rPr>
          <w:rFonts w:ascii="仿宋_GB2312" w:eastAsia="仿宋_GB2312" w:hAnsi="宋体"/>
          <w:sz w:val="32"/>
          <w:szCs w:val="32"/>
        </w:rPr>
        <w:t>1-2</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sz w:val="32"/>
          <w:szCs w:val="32"/>
        </w:rPr>
        <w:t xml:space="preserve">    2</w:t>
      </w:r>
      <w:r w:rsidRPr="000C2449">
        <w:rPr>
          <w:rFonts w:ascii="仿宋_GB2312" w:eastAsia="仿宋_GB2312" w:hAnsi="宋体" w:hint="eastAsia"/>
          <w:sz w:val="32"/>
          <w:szCs w:val="32"/>
        </w:rPr>
        <w:t>、由于个人道德行为问题，导致在网络媒体、报刊、杂志上曝光，对学校、学院或班级的公众形象产生消极影响的，减</w:t>
      </w:r>
      <w:r w:rsidRPr="000C2449">
        <w:rPr>
          <w:rFonts w:ascii="仿宋_GB2312" w:eastAsia="仿宋_GB2312" w:hAnsi="宋体"/>
          <w:sz w:val="32"/>
          <w:szCs w:val="32"/>
        </w:rPr>
        <w:t>1-3</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sz w:val="32"/>
          <w:szCs w:val="32"/>
        </w:rPr>
        <w:t xml:space="preserve">    3</w:t>
      </w:r>
      <w:r w:rsidRPr="000C2449">
        <w:rPr>
          <w:rFonts w:ascii="仿宋_GB2312" w:eastAsia="仿宋_GB2312" w:hAnsi="宋体" w:hint="eastAsia"/>
          <w:sz w:val="32"/>
          <w:szCs w:val="32"/>
        </w:rPr>
        <w:t>、由于个人道德行为问题，导致其他单位、部门或个人来学校、学院投诉，</w:t>
      </w:r>
      <w:proofErr w:type="gramStart"/>
      <w:r w:rsidRPr="000C2449">
        <w:rPr>
          <w:rFonts w:ascii="仿宋_GB2312" w:eastAsia="仿宋_GB2312" w:hAnsi="宋体" w:hint="eastAsia"/>
          <w:sz w:val="32"/>
          <w:szCs w:val="32"/>
        </w:rPr>
        <w:t>视影响</w:t>
      </w:r>
      <w:proofErr w:type="gramEnd"/>
      <w:r w:rsidRPr="000C2449">
        <w:rPr>
          <w:rFonts w:ascii="仿宋_GB2312" w:eastAsia="仿宋_GB2312" w:hAnsi="宋体" w:hint="eastAsia"/>
          <w:sz w:val="32"/>
          <w:szCs w:val="32"/>
        </w:rPr>
        <w:t>结果减</w:t>
      </w:r>
      <w:r w:rsidRPr="000C2449">
        <w:rPr>
          <w:rFonts w:ascii="仿宋_GB2312" w:eastAsia="仿宋_GB2312" w:hAnsi="宋体"/>
          <w:sz w:val="32"/>
          <w:szCs w:val="32"/>
        </w:rPr>
        <w:t xml:space="preserve">1-3 </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sz w:val="32"/>
          <w:szCs w:val="32"/>
        </w:rPr>
        <w:t xml:space="preserve">    4</w:t>
      </w:r>
      <w:r w:rsidRPr="000C2449">
        <w:rPr>
          <w:rFonts w:ascii="仿宋_GB2312" w:eastAsia="仿宋_GB2312" w:hAnsi="宋体" w:hint="eastAsia"/>
          <w:sz w:val="32"/>
          <w:szCs w:val="32"/>
        </w:rPr>
        <w:t>、无故不按时注册、参加班会、支部会等集体活动者，每次减</w:t>
      </w:r>
      <w:r w:rsidRPr="000C2449">
        <w:rPr>
          <w:rFonts w:ascii="仿宋_GB2312" w:eastAsia="仿宋_GB2312" w:hAnsi="宋体"/>
          <w:sz w:val="32"/>
          <w:szCs w:val="32"/>
        </w:rPr>
        <w:t>0.</w:t>
      </w:r>
      <w:r w:rsidRPr="000C2449">
        <w:rPr>
          <w:rFonts w:ascii="仿宋_GB2312" w:eastAsia="仿宋_GB2312" w:hAnsi="宋体" w:hint="eastAsia"/>
          <w:sz w:val="32"/>
          <w:szCs w:val="32"/>
        </w:rPr>
        <w:t>2分，请假一次减0.1分。</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sz w:val="32"/>
          <w:szCs w:val="32"/>
        </w:rPr>
        <w:lastRenderedPageBreak/>
        <w:t xml:space="preserve">    5</w:t>
      </w:r>
      <w:r w:rsidRPr="000C2449">
        <w:rPr>
          <w:rFonts w:ascii="仿宋_GB2312" w:eastAsia="仿宋_GB2312" w:hAnsi="宋体" w:hint="eastAsia"/>
          <w:sz w:val="32"/>
          <w:szCs w:val="32"/>
        </w:rPr>
        <w:t>、学术论坛等讲座无故缺勤每次减</w:t>
      </w:r>
      <w:r w:rsidRPr="000C2449">
        <w:rPr>
          <w:rFonts w:ascii="仿宋_GB2312" w:eastAsia="仿宋_GB2312" w:hAnsi="宋体"/>
          <w:sz w:val="32"/>
          <w:szCs w:val="32"/>
        </w:rPr>
        <w:t xml:space="preserve">0.2 </w:t>
      </w:r>
      <w:r w:rsidRPr="000C2449">
        <w:rPr>
          <w:rFonts w:ascii="仿宋_GB2312" w:eastAsia="仿宋_GB2312" w:hAnsi="宋体" w:hint="eastAsia"/>
          <w:sz w:val="32"/>
          <w:szCs w:val="32"/>
        </w:rPr>
        <w:t>分，请假一次减0.1分。</w:t>
      </w:r>
    </w:p>
    <w:p w:rsidR="009729AA" w:rsidRPr="000C2449" w:rsidRDefault="009729AA" w:rsidP="009729AA">
      <w:pPr>
        <w:adjustRightInd w:val="0"/>
        <w:snapToGrid w:val="0"/>
        <w:spacing w:line="276" w:lineRule="auto"/>
        <w:rPr>
          <w:rFonts w:ascii="仿宋_GB2312" w:eastAsia="仿宋_GB2312" w:hAnsi="宋体"/>
          <w:sz w:val="32"/>
          <w:szCs w:val="32"/>
        </w:rPr>
      </w:pPr>
      <w:r w:rsidRPr="000C2449">
        <w:rPr>
          <w:rFonts w:ascii="仿宋_GB2312" w:eastAsia="仿宋_GB2312" w:hAnsi="宋体"/>
          <w:sz w:val="32"/>
          <w:szCs w:val="32"/>
        </w:rPr>
        <w:t xml:space="preserve">    6</w:t>
      </w:r>
      <w:r w:rsidRPr="000C2449">
        <w:rPr>
          <w:rFonts w:ascii="仿宋_GB2312" w:eastAsia="仿宋_GB2312" w:hAnsi="宋体" w:hint="eastAsia"/>
          <w:sz w:val="32"/>
          <w:szCs w:val="32"/>
        </w:rPr>
        <w:t>、违反校规校纪，违反宿舍管理条例等，参照《研究生手册》相关条例给予处分。留宿外来人员、晚归、使用违章用电及电器、擅自</w:t>
      </w:r>
      <w:proofErr w:type="gramStart"/>
      <w:r w:rsidRPr="000C2449">
        <w:rPr>
          <w:rFonts w:ascii="仿宋_GB2312" w:eastAsia="仿宋_GB2312" w:hAnsi="宋体" w:hint="eastAsia"/>
          <w:sz w:val="32"/>
          <w:szCs w:val="32"/>
        </w:rPr>
        <w:t>外宿被安检</w:t>
      </w:r>
      <w:proofErr w:type="gramEnd"/>
      <w:r w:rsidRPr="000C2449">
        <w:rPr>
          <w:rFonts w:ascii="仿宋_GB2312" w:eastAsia="仿宋_GB2312" w:hAnsi="宋体" w:hint="eastAsia"/>
          <w:sz w:val="32"/>
          <w:szCs w:val="32"/>
        </w:rPr>
        <w:t>人员通报给辅导员每次减</w:t>
      </w:r>
      <w:r w:rsidRPr="000C2449">
        <w:rPr>
          <w:rFonts w:ascii="仿宋_GB2312" w:eastAsia="仿宋_GB2312" w:hAnsi="宋体"/>
          <w:sz w:val="32"/>
          <w:szCs w:val="32"/>
        </w:rPr>
        <w:t xml:space="preserve">1 </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（三）课业成绩：</w:t>
      </w:r>
      <w:r w:rsidRPr="000C2449">
        <w:rPr>
          <w:rFonts w:ascii="仿宋_GB2312" w:eastAsia="仿宋_GB2312" w:hAnsi="宋体"/>
          <w:sz w:val="32"/>
          <w:szCs w:val="32"/>
        </w:rPr>
        <w:t xml:space="preserve">60 </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课业成绩为公共必修课、专业必修课和选修课成绩加权后的总和，其它课程不参加计算，各部分的权重如下：</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1</w:t>
      </w:r>
      <w:r w:rsidRPr="000C2449">
        <w:rPr>
          <w:rFonts w:ascii="仿宋_GB2312" w:eastAsia="仿宋_GB2312" w:hAnsi="宋体" w:hint="eastAsia"/>
          <w:sz w:val="32"/>
          <w:szCs w:val="32"/>
        </w:rPr>
        <w:t>、公共必修课占</w:t>
      </w:r>
      <w:r w:rsidRPr="000C2449">
        <w:rPr>
          <w:rFonts w:ascii="仿宋_GB2312" w:eastAsia="仿宋_GB2312" w:hAnsi="宋体"/>
          <w:sz w:val="32"/>
          <w:szCs w:val="32"/>
        </w:rPr>
        <w:t>50%</w:t>
      </w:r>
      <w:r w:rsidRPr="000C2449">
        <w:rPr>
          <w:rFonts w:ascii="仿宋_GB2312" w:eastAsia="仿宋_GB2312" w:hAnsi="宋体" w:hint="eastAsia"/>
          <w:sz w:val="32"/>
          <w:szCs w:val="32"/>
        </w:rPr>
        <w:t>。</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2</w:t>
      </w:r>
      <w:r w:rsidRPr="000C2449">
        <w:rPr>
          <w:rFonts w:ascii="仿宋_GB2312" w:eastAsia="仿宋_GB2312" w:hAnsi="宋体" w:hint="eastAsia"/>
          <w:sz w:val="32"/>
          <w:szCs w:val="32"/>
        </w:rPr>
        <w:t>、专业必修课占</w:t>
      </w:r>
      <w:r w:rsidRPr="000C2449">
        <w:rPr>
          <w:rFonts w:ascii="仿宋_GB2312" w:eastAsia="仿宋_GB2312" w:hAnsi="宋体"/>
          <w:sz w:val="32"/>
          <w:szCs w:val="32"/>
        </w:rPr>
        <w:t>30%</w:t>
      </w:r>
      <w:r w:rsidRPr="000C2449">
        <w:rPr>
          <w:rFonts w:ascii="仿宋_GB2312" w:eastAsia="仿宋_GB2312" w:hAnsi="宋体" w:hint="eastAsia"/>
          <w:sz w:val="32"/>
          <w:szCs w:val="32"/>
        </w:rPr>
        <w:t>。</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3</w:t>
      </w:r>
      <w:r w:rsidRPr="000C2449">
        <w:rPr>
          <w:rFonts w:ascii="仿宋_GB2312" w:eastAsia="仿宋_GB2312" w:hAnsi="宋体" w:hint="eastAsia"/>
          <w:sz w:val="32"/>
          <w:szCs w:val="32"/>
        </w:rPr>
        <w:t>、选修课占</w:t>
      </w:r>
      <w:r w:rsidRPr="000C2449">
        <w:rPr>
          <w:rFonts w:ascii="仿宋_GB2312" w:eastAsia="仿宋_GB2312" w:hAnsi="宋体"/>
          <w:sz w:val="32"/>
          <w:szCs w:val="32"/>
        </w:rPr>
        <w:t>20%</w:t>
      </w:r>
      <w:r w:rsidRPr="000C2449">
        <w:rPr>
          <w:rFonts w:ascii="仿宋_GB2312" w:eastAsia="仿宋_GB2312" w:hAnsi="宋体" w:hint="eastAsia"/>
          <w:sz w:val="32"/>
          <w:szCs w:val="32"/>
        </w:rPr>
        <w:t>。</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成绩计算公式如下：</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p>
    <w:p w:rsidR="009729AA" w:rsidRPr="000C2449" w:rsidRDefault="009729AA" w:rsidP="009729AA">
      <w:pPr>
        <w:adjustRightInd w:val="0"/>
        <w:snapToGrid w:val="0"/>
        <w:spacing w:line="276" w:lineRule="auto"/>
        <w:ind w:leftChars="-202" w:left="2" w:hangingChars="133" w:hanging="426"/>
        <w:jc w:val="left"/>
        <w:rPr>
          <w:rFonts w:ascii="仿宋_GB2312" w:eastAsia="仿宋_GB2312" w:hAnsi="宋体"/>
          <w:sz w:val="32"/>
          <w:szCs w:val="32"/>
        </w:rPr>
      </w:pPr>
      <w:r w:rsidRPr="000C2449">
        <w:rPr>
          <w:rFonts w:ascii="仿宋_GB2312" w:eastAsia="仿宋_GB2312" w:hAnsi="宋体" w:hint="eastAsia"/>
          <w:sz w:val="32"/>
          <w:szCs w:val="32"/>
        </w:rPr>
        <w:object w:dxaOrig="11287" w:dyaOrig="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514.5pt;height:33.75pt;mso-position-horizontal-relative:page;mso-position-vertical-relative:page" o:ole="">
            <v:imagedata r:id="rId7" o:title=""/>
          </v:shape>
          <o:OLEObject Type="Embed" ProgID="Equation.3" ShapeID="对象 1" DrawAspect="Content" ObjectID="_1607406374" r:id="rId8"/>
        </w:object>
      </w:r>
    </w:p>
    <w:p w:rsidR="009729AA" w:rsidRPr="000C2449" w:rsidRDefault="009729AA" w:rsidP="009729AA">
      <w:pPr>
        <w:adjustRightInd w:val="0"/>
        <w:snapToGrid w:val="0"/>
        <w:spacing w:line="276" w:lineRule="auto"/>
        <w:ind w:leftChars="-20" w:left="-42" w:firstLineChars="217" w:firstLine="694"/>
        <w:jc w:val="left"/>
        <w:rPr>
          <w:rFonts w:ascii="仿宋_GB2312" w:eastAsia="仿宋_GB2312" w:hAnsi="宋体"/>
          <w:sz w:val="32"/>
          <w:szCs w:val="32"/>
        </w:rPr>
      </w:pPr>
      <w:r w:rsidRPr="000C2449">
        <w:rPr>
          <w:rFonts w:ascii="仿宋_GB2312" w:eastAsia="仿宋_GB2312" w:hAnsi="宋体" w:hint="eastAsia"/>
          <w:sz w:val="32"/>
          <w:szCs w:val="32"/>
        </w:rPr>
        <w:t>（四）学术和实践表现：学业奖学金最高分值为25分，超分值按50%折算后作为奖励分计入总分值，优秀奖学金分值无最高分限制。</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1</w:t>
      </w:r>
      <w:r w:rsidRPr="000C2449">
        <w:rPr>
          <w:rFonts w:ascii="仿宋_GB2312" w:eastAsia="仿宋_GB2312" w:hAnsi="宋体" w:hint="eastAsia"/>
          <w:sz w:val="32"/>
          <w:szCs w:val="32"/>
        </w:rPr>
        <w:t>、学院奖励期刊（正刊）论文A+</w:t>
      </w:r>
      <w:proofErr w:type="gramStart"/>
      <w:r w:rsidRPr="000C2449">
        <w:rPr>
          <w:rFonts w:ascii="仿宋_GB2312" w:eastAsia="仿宋_GB2312" w:hAnsi="宋体" w:hint="eastAsia"/>
          <w:sz w:val="32"/>
          <w:szCs w:val="32"/>
        </w:rPr>
        <w:t>类计55分</w:t>
      </w:r>
      <w:proofErr w:type="gramEnd"/>
      <w:r w:rsidRPr="000C2449">
        <w:rPr>
          <w:rFonts w:ascii="仿宋_GB2312" w:eastAsia="仿宋_GB2312" w:hAnsi="宋体" w:hint="eastAsia"/>
          <w:sz w:val="32"/>
          <w:szCs w:val="32"/>
        </w:rPr>
        <w:t>/篇、A</w:t>
      </w:r>
      <w:proofErr w:type="gramStart"/>
      <w:r w:rsidRPr="000C2449">
        <w:rPr>
          <w:rFonts w:ascii="仿宋_GB2312" w:eastAsia="仿宋_GB2312" w:hAnsi="宋体" w:hint="eastAsia"/>
          <w:sz w:val="32"/>
          <w:szCs w:val="32"/>
        </w:rPr>
        <w:t>类计45分</w:t>
      </w:r>
      <w:proofErr w:type="gramEnd"/>
      <w:r w:rsidRPr="000C2449">
        <w:rPr>
          <w:rFonts w:ascii="仿宋_GB2312" w:eastAsia="仿宋_GB2312" w:hAnsi="宋体" w:hint="eastAsia"/>
          <w:sz w:val="32"/>
          <w:szCs w:val="32"/>
        </w:rPr>
        <w:t>/篇、B</w:t>
      </w:r>
      <w:proofErr w:type="gramStart"/>
      <w:r w:rsidRPr="000C2449">
        <w:rPr>
          <w:rFonts w:ascii="仿宋_GB2312" w:eastAsia="仿宋_GB2312" w:hAnsi="宋体" w:hint="eastAsia"/>
          <w:sz w:val="32"/>
          <w:szCs w:val="32"/>
        </w:rPr>
        <w:t>类计35分</w:t>
      </w:r>
      <w:proofErr w:type="gramEnd"/>
      <w:r w:rsidRPr="000C2449">
        <w:rPr>
          <w:rFonts w:ascii="仿宋_GB2312" w:eastAsia="仿宋_GB2312" w:hAnsi="宋体" w:hint="eastAsia"/>
          <w:sz w:val="32"/>
          <w:szCs w:val="32"/>
        </w:rPr>
        <w:t>/篇、</w:t>
      </w:r>
      <w:r w:rsidRPr="000C2449">
        <w:rPr>
          <w:rFonts w:ascii="仿宋_GB2312" w:eastAsia="仿宋_GB2312" w:hAnsi="宋体"/>
          <w:sz w:val="32"/>
          <w:szCs w:val="32"/>
        </w:rPr>
        <w:t xml:space="preserve">C </w:t>
      </w:r>
      <w:proofErr w:type="gramStart"/>
      <w:r w:rsidRPr="000C2449">
        <w:rPr>
          <w:rFonts w:ascii="仿宋_GB2312" w:eastAsia="仿宋_GB2312" w:hAnsi="宋体" w:hint="eastAsia"/>
          <w:sz w:val="32"/>
          <w:szCs w:val="32"/>
        </w:rPr>
        <w:t>类计</w:t>
      </w:r>
      <w:r w:rsidRPr="000C2449">
        <w:rPr>
          <w:rFonts w:ascii="仿宋_GB2312" w:eastAsia="仿宋_GB2312" w:hAnsi="宋体"/>
          <w:sz w:val="32"/>
          <w:szCs w:val="32"/>
        </w:rPr>
        <w:t>2</w:t>
      </w:r>
      <w:r w:rsidRPr="000C2449">
        <w:rPr>
          <w:rFonts w:ascii="仿宋_GB2312" w:eastAsia="仿宋_GB2312" w:hAnsi="宋体" w:hint="eastAsia"/>
          <w:sz w:val="32"/>
          <w:szCs w:val="32"/>
        </w:rPr>
        <w:t>0分</w:t>
      </w:r>
      <w:proofErr w:type="gramEnd"/>
      <w:r w:rsidRPr="000C2449">
        <w:rPr>
          <w:rFonts w:ascii="仿宋_GB2312" w:eastAsia="仿宋_GB2312" w:hAnsi="宋体"/>
          <w:sz w:val="32"/>
          <w:szCs w:val="32"/>
        </w:rPr>
        <w:t>/</w:t>
      </w:r>
      <w:r w:rsidRPr="000C2449">
        <w:rPr>
          <w:rFonts w:ascii="仿宋_GB2312" w:eastAsia="仿宋_GB2312" w:hAnsi="宋体" w:hint="eastAsia"/>
          <w:sz w:val="32"/>
          <w:szCs w:val="32"/>
        </w:rPr>
        <w:t>篇，北大中文</w:t>
      </w:r>
      <w:r w:rsidRPr="000C2449">
        <w:rPr>
          <w:rFonts w:ascii="仿宋_GB2312" w:eastAsia="仿宋_GB2312" w:hAnsi="宋体" w:hint="eastAsia"/>
          <w:sz w:val="32"/>
          <w:szCs w:val="32"/>
        </w:rPr>
        <w:lastRenderedPageBreak/>
        <w:t>核心计1</w:t>
      </w:r>
      <w:r w:rsidRPr="000C2449">
        <w:rPr>
          <w:rFonts w:ascii="仿宋_GB2312" w:eastAsia="仿宋_GB2312" w:hAnsi="宋体"/>
          <w:sz w:val="32"/>
          <w:szCs w:val="32"/>
        </w:rPr>
        <w:t xml:space="preserve">0 </w:t>
      </w:r>
      <w:r w:rsidRPr="000C2449">
        <w:rPr>
          <w:rFonts w:ascii="仿宋_GB2312" w:eastAsia="仿宋_GB2312" w:hAnsi="宋体" w:hint="eastAsia"/>
          <w:sz w:val="32"/>
          <w:szCs w:val="32"/>
        </w:rPr>
        <w:t>分</w:t>
      </w:r>
      <w:r w:rsidRPr="000C2449">
        <w:rPr>
          <w:rFonts w:ascii="仿宋_GB2312" w:eastAsia="仿宋_GB2312" w:hAnsi="宋体"/>
          <w:sz w:val="32"/>
          <w:szCs w:val="32"/>
        </w:rPr>
        <w:t>/</w:t>
      </w:r>
      <w:r w:rsidRPr="000C2449">
        <w:rPr>
          <w:rFonts w:ascii="仿宋_GB2312" w:eastAsia="仿宋_GB2312" w:hAnsi="宋体" w:hint="eastAsia"/>
          <w:sz w:val="32"/>
          <w:szCs w:val="32"/>
        </w:rPr>
        <w:t>篇。</w:t>
      </w:r>
      <w:r w:rsidRPr="000C2449">
        <w:rPr>
          <w:rFonts w:ascii="仿宋_GB2312" w:eastAsia="仿宋_GB2312" w:hAnsi="宋体"/>
          <w:sz w:val="32"/>
          <w:szCs w:val="32"/>
        </w:rPr>
        <w:t xml:space="preserve">EI </w:t>
      </w:r>
      <w:r w:rsidRPr="000C2449">
        <w:rPr>
          <w:rFonts w:ascii="仿宋_GB2312" w:eastAsia="仿宋_GB2312" w:hAnsi="宋体" w:hint="eastAsia"/>
          <w:sz w:val="32"/>
          <w:szCs w:val="32"/>
        </w:rPr>
        <w:t>会议检索论文、省级刊物不计分。已录用但未发表的</w:t>
      </w:r>
      <w:r w:rsidRPr="000C2449">
        <w:rPr>
          <w:rFonts w:ascii="仿宋_GB2312" w:eastAsia="仿宋_GB2312" w:hAnsi="宋体"/>
          <w:sz w:val="32"/>
          <w:szCs w:val="32"/>
        </w:rPr>
        <w:t xml:space="preserve">C </w:t>
      </w:r>
      <w:r w:rsidRPr="000C2449">
        <w:rPr>
          <w:rFonts w:ascii="仿宋_GB2312" w:eastAsia="仿宋_GB2312" w:hAnsi="宋体" w:hint="eastAsia"/>
          <w:sz w:val="32"/>
          <w:szCs w:val="32"/>
        </w:rPr>
        <w:t>类及以上级别论文，只有毕业班研究生才可凭录用通知书计分，但需附上经导师签字确认的论文稿件纳入评定业绩，导师对论文最终发表负责（业绩不重复计算）。</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2</w:t>
      </w:r>
      <w:r w:rsidRPr="000C2449">
        <w:rPr>
          <w:rFonts w:ascii="仿宋_GB2312" w:eastAsia="仿宋_GB2312" w:hAnsi="宋体" w:hint="eastAsia"/>
          <w:sz w:val="32"/>
          <w:szCs w:val="32"/>
        </w:rPr>
        <w:t>、研究生创新课题、青马工程等省级课题立项计</w:t>
      </w:r>
      <w:r w:rsidRPr="000C2449">
        <w:rPr>
          <w:rFonts w:ascii="仿宋_GB2312" w:eastAsia="仿宋_GB2312" w:hAnsi="宋体"/>
          <w:sz w:val="32"/>
          <w:szCs w:val="32"/>
        </w:rPr>
        <w:t>5</w:t>
      </w:r>
      <w:r w:rsidRPr="000C2449">
        <w:rPr>
          <w:rFonts w:ascii="仿宋_GB2312" w:eastAsia="仿宋_GB2312" w:hAnsi="宋体" w:hint="eastAsia"/>
          <w:sz w:val="32"/>
          <w:szCs w:val="32"/>
        </w:rPr>
        <w:t>分</w:t>
      </w:r>
      <w:r w:rsidRPr="000C2449">
        <w:rPr>
          <w:rFonts w:ascii="仿宋_GB2312" w:eastAsia="仿宋_GB2312" w:hAnsi="宋体"/>
          <w:sz w:val="32"/>
          <w:szCs w:val="32"/>
        </w:rPr>
        <w:t>/</w:t>
      </w:r>
      <w:r w:rsidRPr="000C2449">
        <w:rPr>
          <w:rFonts w:ascii="仿宋_GB2312" w:eastAsia="仿宋_GB2312" w:hAnsi="宋体" w:hint="eastAsia"/>
          <w:sz w:val="32"/>
          <w:szCs w:val="32"/>
        </w:rPr>
        <w:t>项，校级立项计</w:t>
      </w:r>
      <w:r w:rsidRPr="000C2449">
        <w:rPr>
          <w:rFonts w:ascii="仿宋_GB2312" w:eastAsia="仿宋_GB2312" w:hAnsi="宋体"/>
          <w:sz w:val="32"/>
          <w:szCs w:val="32"/>
        </w:rPr>
        <w:t>2</w:t>
      </w:r>
      <w:r w:rsidRPr="000C2449">
        <w:rPr>
          <w:rFonts w:ascii="仿宋_GB2312" w:eastAsia="仿宋_GB2312" w:hAnsi="宋体" w:hint="eastAsia"/>
          <w:sz w:val="32"/>
          <w:szCs w:val="32"/>
        </w:rPr>
        <w:t>分</w:t>
      </w:r>
      <w:r w:rsidRPr="000C2449">
        <w:rPr>
          <w:rFonts w:ascii="仿宋_GB2312" w:eastAsia="仿宋_GB2312" w:hAnsi="宋体"/>
          <w:sz w:val="32"/>
          <w:szCs w:val="32"/>
        </w:rPr>
        <w:t>/</w:t>
      </w:r>
      <w:r w:rsidRPr="000C2449">
        <w:rPr>
          <w:rFonts w:ascii="仿宋_GB2312" w:eastAsia="仿宋_GB2312" w:hAnsi="宋体" w:hint="eastAsia"/>
          <w:sz w:val="32"/>
          <w:szCs w:val="32"/>
        </w:rPr>
        <w:t>项（只计算第一主持人）。</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sz w:val="32"/>
          <w:szCs w:val="32"/>
        </w:rPr>
        <w:t>3</w:t>
      </w:r>
      <w:r w:rsidRPr="000C2449">
        <w:rPr>
          <w:rFonts w:ascii="仿宋_GB2312" w:eastAsia="仿宋_GB2312" w:hAnsi="宋体" w:hint="eastAsia"/>
          <w:sz w:val="32"/>
          <w:szCs w:val="32"/>
        </w:rPr>
        <w:t>、参加获得国际/国家级优秀成果奖、挑战杯大赛、互联网+大赛、研究生数学建模大赛，一、二、三等奖每项分别计</w:t>
      </w:r>
      <w:r w:rsidRPr="000C2449">
        <w:rPr>
          <w:rFonts w:ascii="仿宋_GB2312" w:eastAsia="仿宋_GB2312" w:hAnsi="宋体"/>
          <w:sz w:val="32"/>
          <w:szCs w:val="32"/>
        </w:rPr>
        <w:t>20</w:t>
      </w:r>
      <w:r w:rsidRPr="000C2449">
        <w:rPr>
          <w:rFonts w:ascii="仿宋_GB2312" w:eastAsia="仿宋_GB2312" w:hAnsi="宋体" w:hint="eastAsia"/>
          <w:sz w:val="32"/>
          <w:szCs w:val="32"/>
        </w:rPr>
        <w:t>、</w:t>
      </w:r>
      <w:r w:rsidRPr="000C2449">
        <w:rPr>
          <w:rFonts w:ascii="仿宋_GB2312" w:eastAsia="仿宋_GB2312" w:hAnsi="宋体"/>
          <w:sz w:val="32"/>
          <w:szCs w:val="32"/>
        </w:rPr>
        <w:t>15</w:t>
      </w:r>
      <w:r w:rsidRPr="000C2449">
        <w:rPr>
          <w:rFonts w:ascii="仿宋_GB2312" w:eastAsia="仿宋_GB2312" w:hAnsi="宋体" w:hint="eastAsia"/>
          <w:sz w:val="32"/>
          <w:szCs w:val="32"/>
        </w:rPr>
        <w:t>、</w:t>
      </w:r>
      <w:r w:rsidRPr="000C2449">
        <w:rPr>
          <w:rFonts w:ascii="仿宋_GB2312" w:eastAsia="仿宋_GB2312" w:hAnsi="宋体"/>
          <w:sz w:val="32"/>
          <w:szCs w:val="32"/>
        </w:rPr>
        <w:t>10</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参加获得省级优秀成果奖、挑战杯大赛、互联网+大赛，一、二、三等奖每项分别计</w:t>
      </w:r>
      <w:r w:rsidRPr="000C2449">
        <w:rPr>
          <w:rFonts w:ascii="仿宋_GB2312" w:eastAsia="仿宋_GB2312" w:hAnsi="宋体"/>
          <w:sz w:val="32"/>
          <w:szCs w:val="32"/>
        </w:rPr>
        <w:t>10</w:t>
      </w:r>
      <w:r w:rsidRPr="000C2449">
        <w:rPr>
          <w:rFonts w:ascii="仿宋_GB2312" w:eastAsia="仿宋_GB2312" w:hAnsi="宋体" w:hint="eastAsia"/>
          <w:sz w:val="32"/>
          <w:szCs w:val="32"/>
        </w:rPr>
        <w:t>、</w:t>
      </w:r>
      <w:r w:rsidRPr="000C2449">
        <w:rPr>
          <w:rFonts w:ascii="仿宋_GB2312" w:eastAsia="仿宋_GB2312" w:hAnsi="宋体"/>
          <w:sz w:val="32"/>
          <w:szCs w:val="32"/>
        </w:rPr>
        <w:t>8</w:t>
      </w:r>
      <w:r w:rsidRPr="000C2449">
        <w:rPr>
          <w:rFonts w:ascii="仿宋_GB2312" w:eastAsia="仿宋_GB2312" w:hAnsi="宋体" w:hint="eastAsia"/>
          <w:sz w:val="32"/>
          <w:szCs w:val="32"/>
        </w:rPr>
        <w:t>、</w:t>
      </w:r>
      <w:r w:rsidRPr="000C2449">
        <w:rPr>
          <w:rFonts w:ascii="仿宋_GB2312" w:eastAsia="仿宋_GB2312" w:hAnsi="宋体"/>
          <w:sz w:val="32"/>
          <w:szCs w:val="32"/>
        </w:rPr>
        <w:t>5</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参加获得省级研究生数学建模大赛、国家或省部级</w:t>
      </w:r>
      <w:proofErr w:type="gramStart"/>
      <w:r w:rsidRPr="000C2449">
        <w:rPr>
          <w:rFonts w:ascii="仿宋_GB2312" w:eastAsia="仿宋_GB2312" w:hAnsi="宋体" w:hint="eastAsia"/>
          <w:sz w:val="32"/>
          <w:szCs w:val="32"/>
        </w:rPr>
        <w:t>一级行业</w:t>
      </w:r>
      <w:proofErr w:type="gramEnd"/>
      <w:r w:rsidRPr="000C2449">
        <w:rPr>
          <w:rFonts w:ascii="仿宋_GB2312" w:eastAsia="仿宋_GB2312" w:hAnsi="宋体" w:hint="eastAsia"/>
          <w:sz w:val="32"/>
          <w:szCs w:val="32"/>
        </w:rPr>
        <w:t>学会/协会主办的赛项，一、二、三等奖每项分别计</w:t>
      </w:r>
      <w:r w:rsidRPr="000C2449">
        <w:rPr>
          <w:rFonts w:ascii="仿宋_GB2312" w:eastAsia="仿宋_GB2312" w:hAnsi="宋体"/>
          <w:sz w:val="32"/>
          <w:szCs w:val="32"/>
        </w:rPr>
        <w:t>6</w:t>
      </w:r>
      <w:r w:rsidRPr="000C2449">
        <w:rPr>
          <w:rFonts w:ascii="仿宋_GB2312" w:eastAsia="仿宋_GB2312" w:hAnsi="宋体" w:hint="eastAsia"/>
          <w:sz w:val="32"/>
          <w:szCs w:val="32"/>
        </w:rPr>
        <w:t>、</w:t>
      </w:r>
      <w:r w:rsidRPr="000C2449">
        <w:rPr>
          <w:rFonts w:ascii="仿宋_GB2312" w:eastAsia="仿宋_GB2312" w:hAnsi="宋体"/>
          <w:sz w:val="32"/>
          <w:szCs w:val="32"/>
        </w:rPr>
        <w:t>5</w:t>
      </w:r>
      <w:r w:rsidRPr="000C2449">
        <w:rPr>
          <w:rFonts w:ascii="仿宋_GB2312" w:eastAsia="仿宋_GB2312" w:hAnsi="宋体" w:hint="eastAsia"/>
          <w:sz w:val="32"/>
          <w:szCs w:val="32"/>
        </w:rPr>
        <w:t>、</w:t>
      </w:r>
      <w:r w:rsidRPr="000C2449">
        <w:rPr>
          <w:rFonts w:ascii="仿宋_GB2312" w:eastAsia="仿宋_GB2312" w:hAnsi="宋体"/>
          <w:sz w:val="32"/>
          <w:szCs w:val="32"/>
        </w:rPr>
        <w:t>3</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（以上同一研究成果或参赛作品如多次获奖，取其最高级别计分，且只计排名前3</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位的成员，其分数按相应等级分数的1/0.9/0.8的比例计分）。</w:t>
      </w:r>
    </w:p>
    <w:p w:rsidR="009729AA" w:rsidRPr="000C2449" w:rsidRDefault="009729AA" w:rsidP="009729AA">
      <w:pPr>
        <w:adjustRightInd w:val="0"/>
        <w:snapToGrid w:val="0"/>
        <w:spacing w:line="276" w:lineRule="auto"/>
        <w:ind w:firstLine="480"/>
        <w:jc w:val="left"/>
        <w:rPr>
          <w:rFonts w:ascii="仿宋_GB2312" w:eastAsia="仿宋_GB2312" w:hAnsi="宋体"/>
          <w:sz w:val="32"/>
          <w:szCs w:val="32"/>
        </w:rPr>
      </w:pPr>
      <w:r w:rsidRPr="000C2449">
        <w:rPr>
          <w:rFonts w:ascii="仿宋_GB2312" w:eastAsia="仿宋_GB2312" w:hAnsi="宋体"/>
          <w:sz w:val="32"/>
          <w:szCs w:val="32"/>
        </w:rPr>
        <w:t>4</w:t>
      </w:r>
      <w:r w:rsidRPr="000C2449">
        <w:rPr>
          <w:rFonts w:ascii="仿宋_GB2312" w:eastAsia="仿宋_GB2312" w:hAnsi="宋体" w:hint="eastAsia"/>
          <w:sz w:val="32"/>
          <w:szCs w:val="32"/>
        </w:rPr>
        <w:t>、提供签字证明的决策咨询报告获地厅级主要领导批示计5分</w:t>
      </w:r>
      <w:r w:rsidRPr="000C2449">
        <w:rPr>
          <w:rFonts w:ascii="仿宋_GB2312" w:eastAsia="仿宋_GB2312" w:hAnsi="宋体"/>
          <w:sz w:val="32"/>
          <w:szCs w:val="32"/>
        </w:rPr>
        <w:t>/</w:t>
      </w:r>
      <w:r w:rsidRPr="000C2449">
        <w:rPr>
          <w:rFonts w:ascii="仿宋_GB2312" w:eastAsia="仿宋_GB2312" w:hAnsi="宋体" w:hint="eastAsia"/>
          <w:sz w:val="32"/>
          <w:szCs w:val="32"/>
        </w:rPr>
        <w:t>篇、获省部级其他领导批示计10分/篇，获省部级主要领导批示计</w:t>
      </w:r>
      <w:r w:rsidRPr="000C2449">
        <w:rPr>
          <w:rFonts w:ascii="仿宋_GB2312" w:eastAsia="仿宋_GB2312" w:hAnsi="宋体"/>
          <w:sz w:val="32"/>
          <w:szCs w:val="32"/>
        </w:rPr>
        <w:t>15</w:t>
      </w:r>
      <w:r w:rsidRPr="000C2449">
        <w:rPr>
          <w:rFonts w:ascii="仿宋_GB2312" w:eastAsia="仿宋_GB2312" w:hAnsi="宋体" w:hint="eastAsia"/>
          <w:sz w:val="32"/>
          <w:szCs w:val="32"/>
        </w:rPr>
        <w:t>分</w:t>
      </w:r>
      <w:r w:rsidRPr="000C2449">
        <w:rPr>
          <w:rFonts w:ascii="仿宋_GB2312" w:eastAsia="仿宋_GB2312" w:hAnsi="宋体"/>
          <w:sz w:val="32"/>
          <w:szCs w:val="32"/>
        </w:rPr>
        <w:t>/</w:t>
      </w:r>
      <w:r w:rsidRPr="000C2449">
        <w:rPr>
          <w:rFonts w:ascii="仿宋_GB2312" w:eastAsia="仿宋_GB2312" w:hAnsi="宋体" w:hint="eastAsia"/>
          <w:sz w:val="32"/>
          <w:szCs w:val="32"/>
        </w:rPr>
        <w:t>篇（以上批示如多领导批示，取其最高</w:t>
      </w:r>
      <w:r w:rsidRPr="000C2449">
        <w:rPr>
          <w:rFonts w:ascii="仿宋_GB2312" w:eastAsia="仿宋_GB2312" w:hAnsi="宋体" w:hint="eastAsia"/>
          <w:sz w:val="32"/>
          <w:szCs w:val="32"/>
        </w:rPr>
        <w:lastRenderedPageBreak/>
        <w:t>级别计分，且仅限排名前</w:t>
      </w:r>
      <w:r w:rsidRPr="000C2449">
        <w:rPr>
          <w:rFonts w:ascii="仿宋_GB2312" w:eastAsia="仿宋_GB2312" w:hAnsi="宋体"/>
          <w:sz w:val="32"/>
          <w:szCs w:val="32"/>
        </w:rPr>
        <w:t>2</w:t>
      </w:r>
      <w:r w:rsidRPr="000C2449">
        <w:rPr>
          <w:rFonts w:ascii="仿宋_GB2312" w:eastAsia="仿宋_GB2312" w:hAnsi="宋体" w:hint="eastAsia"/>
          <w:sz w:val="32"/>
          <w:szCs w:val="32"/>
        </w:rPr>
        <w:t>）。</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（五）社会活动：</w:t>
      </w:r>
      <w:r w:rsidRPr="000C2449">
        <w:rPr>
          <w:rFonts w:ascii="仿宋_GB2312" w:eastAsia="仿宋_GB2312" w:hAnsi="宋体"/>
          <w:sz w:val="32"/>
          <w:szCs w:val="32"/>
        </w:rPr>
        <w:t xml:space="preserve">5 </w:t>
      </w:r>
      <w:r w:rsidRPr="000C2449">
        <w:rPr>
          <w:rFonts w:ascii="仿宋_GB2312" w:eastAsia="仿宋_GB2312" w:hAnsi="宋体" w:hint="eastAsia"/>
          <w:sz w:val="32"/>
          <w:szCs w:val="32"/>
        </w:rPr>
        <w:t>分（基本分为</w:t>
      </w:r>
      <w:r w:rsidRPr="000C2449">
        <w:rPr>
          <w:rFonts w:ascii="仿宋_GB2312" w:eastAsia="仿宋_GB2312" w:hAnsi="宋体"/>
          <w:sz w:val="32"/>
          <w:szCs w:val="32"/>
        </w:rPr>
        <w:t xml:space="preserve">0 </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ind w:firstLineChars="200" w:firstLine="640"/>
        <w:rPr>
          <w:rFonts w:ascii="仿宋_GB2312" w:eastAsia="仿宋_GB2312" w:hAnsi="宋体"/>
          <w:sz w:val="32"/>
          <w:szCs w:val="32"/>
        </w:rPr>
      </w:pPr>
      <w:r w:rsidRPr="000C2449">
        <w:rPr>
          <w:rFonts w:ascii="仿宋_GB2312" w:eastAsia="仿宋_GB2312" w:hAnsi="宋体" w:hint="eastAsia"/>
          <w:sz w:val="32"/>
          <w:szCs w:val="32"/>
        </w:rPr>
        <w:t>1、学生干部加分</w:t>
      </w:r>
    </w:p>
    <w:p w:rsidR="009729AA" w:rsidRPr="000C2449" w:rsidRDefault="009729AA" w:rsidP="009729AA">
      <w:pPr>
        <w:adjustRightInd w:val="0"/>
        <w:snapToGrid w:val="0"/>
        <w:spacing w:line="276" w:lineRule="auto"/>
        <w:ind w:firstLine="465"/>
        <w:rPr>
          <w:rFonts w:ascii="仿宋_GB2312" w:eastAsia="仿宋_GB2312" w:hAnsi="宋体"/>
          <w:sz w:val="32"/>
          <w:szCs w:val="32"/>
        </w:rPr>
      </w:pPr>
      <w:r w:rsidRPr="000C2449">
        <w:rPr>
          <w:rFonts w:ascii="仿宋_GB2312" w:eastAsia="仿宋_GB2312" w:hAnsi="宋体" w:hint="eastAsia"/>
          <w:sz w:val="32"/>
          <w:szCs w:val="32"/>
        </w:rPr>
        <w:t>在校期间连续担任各级部门的学生干部时间满一学期以上的研究生，坚持“多劳多得”的原则，根据其具体工作表现进行加分。具体加分内容如下：</w:t>
      </w:r>
    </w:p>
    <w:p w:rsidR="009729AA" w:rsidRPr="000C2449" w:rsidRDefault="002F1CCB" w:rsidP="009729AA">
      <w:pPr>
        <w:adjustRightInd w:val="0"/>
        <w:snapToGrid w:val="0"/>
        <w:spacing w:line="276" w:lineRule="auto"/>
        <w:ind w:firstLine="600"/>
        <w:rPr>
          <w:rFonts w:ascii="仿宋_GB2312" w:eastAsia="仿宋_GB2312" w:hAnsi="宋体"/>
          <w:sz w:val="32"/>
          <w:szCs w:val="32"/>
        </w:rPr>
      </w:pPr>
      <w:r w:rsidRPr="000C2449">
        <w:rPr>
          <w:rFonts w:ascii="仿宋_GB2312" w:eastAsia="仿宋_GB2312" w:hAnsi="宋体" w:hint="eastAsia"/>
          <w:sz w:val="32"/>
          <w:szCs w:val="32"/>
        </w:rPr>
        <w:fldChar w:fldCharType="begin"/>
      </w:r>
      <w:r w:rsidR="009729AA" w:rsidRPr="000C2449">
        <w:rPr>
          <w:rFonts w:ascii="仿宋_GB2312" w:eastAsia="仿宋_GB2312" w:hAnsi="宋体" w:hint="eastAsia"/>
          <w:sz w:val="32"/>
          <w:szCs w:val="32"/>
        </w:rPr>
        <w:instrText xml:space="preserve"> = 1 \* GB3 </w:instrText>
      </w:r>
      <w:r w:rsidRPr="000C2449">
        <w:rPr>
          <w:rFonts w:ascii="仿宋_GB2312" w:eastAsia="仿宋_GB2312" w:hAnsi="宋体" w:hint="eastAsia"/>
          <w:sz w:val="32"/>
          <w:szCs w:val="32"/>
        </w:rPr>
        <w:fldChar w:fldCharType="separate"/>
      </w:r>
      <w:r w:rsidR="009729AA" w:rsidRPr="000C2449">
        <w:rPr>
          <w:rFonts w:ascii="仿宋_GB2312" w:eastAsia="仿宋_GB2312" w:hAnsi="宋体" w:hint="eastAsia"/>
          <w:sz w:val="32"/>
          <w:szCs w:val="32"/>
        </w:rPr>
        <w:t>①</w:t>
      </w:r>
      <w:r w:rsidRPr="000C2449">
        <w:rPr>
          <w:rFonts w:ascii="仿宋_GB2312" w:eastAsia="仿宋_GB2312" w:hAnsi="宋体" w:hint="eastAsia"/>
          <w:sz w:val="32"/>
          <w:szCs w:val="32"/>
        </w:rPr>
        <w:fldChar w:fldCharType="end"/>
      </w:r>
      <w:r w:rsidR="009729AA" w:rsidRPr="000C2449">
        <w:rPr>
          <w:rFonts w:ascii="仿宋_GB2312" w:eastAsia="仿宋_GB2312" w:hAnsi="宋体" w:hint="eastAsia"/>
          <w:sz w:val="32"/>
          <w:szCs w:val="32"/>
        </w:rPr>
        <w:t>校研究生会正主席、校研究生团委副书记最高加4分；</w:t>
      </w:r>
    </w:p>
    <w:p w:rsidR="009729AA" w:rsidRPr="000C2449" w:rsidRDefault="002F1CCB" w:rsidP="009729AA">
      <w:pPr>
        <w:adjustRightInd w:val="0"/>
        <w:snapToGrid w:val="0"/>
        <w:spacing w:line="276" w:lineRule="auto"/>
        <w:ind w:firstLine="600"/>
        <w:rPr>
          <w:rFonts w:ascii="仿宋_GB2312" w:eastAsia="仿宋_GB2312" w:hAnsi="宋体"/>
          <w:sz w:val="32"/>
          <w:szCs w:val="32"/>
        </w:rPr>
      </w:pPr>
      <w:r w:rsidRPr="000C2449">
        <w:rPr>
          <w:rFonts w:ascii="仿宋_GB2312" w:eastAsia="仿宋_GB2312" w:hAnsi="宋体" w:hint="eastAsia"/>
          <w:sz w:val="32"/>
          <w:szCs w:val="32"/>
        </w:rPr>
        <w:fldChar w:fldCharType="begin"/>
      </w:r>
      <w:r w:rsidR="009729AA" w:rsidRPr="000C2449">
        <w:rPr>
          <w:rFonts w:ascii="仿宋_GB2312" w:eastAsia="仿宋_GB2312" w:hAnsi="宋体" w:hint="eastAsia"/>
          <w:sz w:val="32"/>
          <w:szCs w:val="32"/>
        </w:rPr>
        <w:instrText xml:space="preserve"> = 2 \* GB3 </w:instrText>
      </w:r>
      <w:r w:rsidRPr="000C2449">
        <w:rPr>
          <w:rFonts w:ascii="仿宋_GB2312" w:eastAsia="仿宋_GB2312" w:hAnsi="宋体" w:hint="eastAsia"/>
          <w:sz w:val="32"/>
          <w:szCs w:val="32"/>
        </w:rPr>
        <w:fldChar w:fldCharType="separate"/>
      </w:r>
      <w:r w:rsidR="009729AA" w:rsidRPr="000C2449">
        <w:rPr>
          <w:rFonts w:ascii="仿宋_GB2312" w:eastAsia="仿宋_GB2312" w:hAnsi="宋体" w:hint="eastAsia"/>
          <w:sz w:val="32"/>
          <w:szCs w:val="32"/>
        </w:rPr>
        <w:t>②</w:t>
      </w:r>
      <w:r w:rsidRPr="000C2449">
        <w:rPr>
          <w:rFonts w:ascii="仿宋_GB2312" w:eastAsia="仿宋_GB2312" w:hAnsi="宋体" w:hint="eastAsia"/>
          <w:sz w:val="32"/>
          <w:szCs w:val="32"/>
        </w:rPr>
        <w:fldChar w:fldCharType="end"/>
      </w:r>
      <w:r w:rsidR="009729AA" w:rsidRPr="000C2449">
        <w:rPr>
          <w:rFonts w:ascii="仿宋_GB2312" w:eastAsia="仿宋_GB2312" w:hAnsi="宋体" w:hint="eastAsia"/>
          <w:sz w:val="32"/>
          <w:szCs w:val="32"/>
        </w:rPr>
        <w:t>校研究生会副主席、</w:t>
      </w:r>
      <w:proofErr w:type="gramStart"/>
      <w:r w:rsidR="009729AA" w:rsidRPr="000C2449">
        <w:rPr>
          <w:rFonts w:ascii="仿宋_GB2312" w:eastAsia="仿宋_GB2312" w:hAnsi="宋体" w:hint="eastAsia"/>
          <w:sz w:val="32"/>
          <w:szCs w:val="32"/>
        </w:rPr>
        <w:t>院研究生分会</w:t>
      </w:r>
      <w:proofErr w:type="gramEnd"/>
      <w:r w:rsidR="009729AA" w:rsidRPr="000C2449">
        <w:rPr>
          <w:rFonts w:ascii="仿宋_GB2312" w:eastAsia="仿宋_GB2312" w:hAnsi="宋体" w:hint="eastAsia"/>
          <w:sz w:val="32"/>
          <w:szCs w:val="32"/>
        </w:rPr>
        <w:t>主席、党支部副书记，最高加3分；</w:t>
      </w:r>
    </w:p>
    <w:p w:rsidR="009729AA" w:rsidRPr="000C2449" w:rsidRDefault="009729AA" w:rsidP="009729AA">
      <w:pPr>
        <w:adjustRightInd w:val="0"/>
        <w:snapToGrid w:val="0"/>
        <w:spacing w:line="276" w:lineRule="auto"/>
        <w:rPr>
          <w:rFonts w:ascii="仿宋_GB2312" w:eastAsia="仿宋_GB2312" w:hAnsi="宋体"/>
          <w:sz w:val="32"/>
          <w:szCs w:val="32"/>
        </w:rPr>
      </w:pPr>
      <w:r>
        <w:rPr>
          <w:rFonts w:ascii="仿宋_GB2312" w:eastAsia="仿宋_GB2312" w:hAnsi="宋体" w:hint="eastAsia"/>
          <w:sz w:val="32"/>
          <w:szCs w:val="32"/>
        </w:rPr>
        <w:t xml:space="preserve">    </w:t>
      </w:r>
      <w:r w:rsidR="002F1CCB" w:rsidRPr="000C2449">
        <w:rPr>
          <w:rFonts w:ascii="仿宋_GB2312" w:eastAsia="仿宋_GB2312" w:hAnsi="宋体" w:hint="eastAsia"/>
          <w:sz w:val="32"/>
          <w:szCs w:val="32"/>
        </w:rPr>
        <w:fldChar w:fldCharType="begin"/>
      </w:r>
      <w:r w:rsidRPr="000C2449">
        <w:rPr>
          <w:rFonts w:ascii="仿宋_GB2312" w:eastAsia="仿宋_GB2312" w:hAnsi="宋体" w:hint="eastAsia"/>
          <w:sz w:val="32"/>
          <w:szCs w:val="32"/>
        </w:rPr>
        <w:instrText xml:space="preserve"> = 3 \* GB3 </w:instrText>
      </w:r>
      <w:r w:rsidR="002F1CCB" w:rsidRPr="000C2449">
        <w:rPr>
          <w:rFonts w:ascii="仿宋_GB2312" w:eastAsia="仿宋_GB2312" w:hAnsi="宋体" w:hint="eastAsia"/>
          <w:sz w:val="32"/>
          <w:szCs w:val="32"/>
        </w:rPr>
        <w:fldChar w:fldCharType="separate"/>
      </w:r>
      <w:r w:rsidRPr="000C2449">
        <w:rPr>
          <w:rFonts w:ascii="仿宋_GB2312" w:eastAsia="仿宋_GB2312" w:hAnsi="宋体" w:hint="eastAsia"/>
          <w:sz w:val="32"/>
          <w:szCs w:val="32"/>
        </w:rPr>
        <w:t>③</w:t>
      </w:r>
      <w:r w:rsidR="002F1CCB" w:rsidRPr="000C2449">
        <w:rPr>
          <w:rFonts w:ascii="仿宋_GB2312" w:eastAsia="仿宋_GB2312" w:hAnsi="宋体" w:hint="eastAsia"/>
          <w:sz w:val="32"/>
          <w:szCs w:val="32"/>
        </w:rPr>
        <w:fldChar w:fldCharType="end"/>
      </w:r>
      <w:r w:rsidRPr="000C2449">
        <w:rPr>
          <w:rFonts w:ascii="仿宋_GB2312" w:eastAsia="仿宋_GB2312" w:hAnsi="宋体" w:hint="eastAsia"/>
          <w:sz w:val="32"/>
          <w:szCs w:val="32"/>
        </w:rPr>
        <w:t>校研究生会各部门部长、学院研究生会副主席、</w:t>
      </w:r>
      <w:r>
        <w:rPr>
          <w:rFonts w:ascii="仿宋_GB2312" w:eastAsia="仿宋_GB2312" w:hAnsi="宋体" w:hint="eastAsia"/>
          <w:sz w:val="32"/>
          <w:szCs w:val="32"/>
        </w:rPr>
        <w:t>各年级</w:t>
      </w:r>
      <w:r w:rsidRPr="000C2449">
        <w:rPr>
          <w:rFonts w:ascii="仿宋_GB2312" w:eastAsia="仿宋_GB2312" w:hAnsi="宋体" w:hint="eastAsia"/>
          <w:sz w:val="32"/>
          <w:szCs w:val="32"/>
        </w:rPr>
        <w:t>班长、党支部委员最高加2分；</w:t>
      </w:r>
    </w:p>
    <w:p w:rsidR="009729AA" w:rsidRPr="000C2449" w:rsidRDefault="009729AA" w:rsidP="009729AA">
      <w:pPr>
        <w:adjustRightInd w:val="0"/>
        <w:snapToGrid w:val="0"/>
        <w:spacing w:line="276" w:lineRule="auto"/>
        <w:ind w:firstLine="600"/>
        <w:rPr>
          <w:rFonts w:ascii="仿宋_GB2312" w:eastAsia="仿宋_GB2312" w:hAnsi="宋体"/>
          <w:sz w:val="32"/>
          <w:szCs w:val="32"/>
        </w:rPr>
      </w:pPr>
      <w:r w:rsidRPr="000C2449">
        <w:rPr>
          <w:rFonts w:ascii="仿宋_GB2312" w:eastAsia="仿宋_GB2312" w:hAnsi="宋体" w:hint="eastAsia"/>
          <w:sz w:val="32"/>
          <w:szCs w:val="32"/>
        </w:rPr>
        <w:t>④校研究生会各部门工作人员、院研究生会各部门工作人员最高加1分；</w:t>
      </w:r>
    </w:p>
    <w:p w:rsidR="009729AA" w:rsidRPr="000C2449" w:rsidRDefault="009729AA" w:rsidP="009729AA">
      <w:pPr>
        <w:adjustRightInd w:val="0"/>
        <w:snapToGrid w:val="0"/>
        <w:spacing w:line="276" w:lineRule="auto"/>
        <w:ind w:firstLine="600"/>
        <w:rPr>
          <w:rFonts w:ascii="仿宋_GB2312" w:eastAsia="仿宋_GB2312" w:hAnsi="宋体"/>
          <w:sz w:val="32"/>
          <w:szCs w:val="32"/>
        </w:rPr>
      </w:pPr>
      <w:r w:rsidRPr="000C2449">
        <w:rPr>
          <w:rFonts w:ascii="仿宋_GB2312" w:eastAsia="仿宋_GB2312" w:hAnsi="宋体" w:hint="eastAsia"/>
          <w:sz w:val="32"/>
          <w:szCs w:val="32"/>
        </w:rPr>
        <w:t>上述各项加分，分校院两级加分，如有</w:t>
      </w:r>
      <w:proofErr w:type="gramStart"/>
      <w:r w:rsidRPr="000C2449">
        <w:rPr>
          <w:rFonts w:ascii="仿宋_GB2312" w:eastAsia="仿宋_GB2312" w:hAnsi="宋体" w:hint="eastAsia"/>
          <w:sz w:val="32"/>
          <w:szCs w:val="32"/>
        </w:rPr>
        <w:t>同级兼</w:t>
      </w:r>
      <w:proofErr w:type="gramEnd"/>
      <w:r w:rsidRPr="000C2449">
        <w:rPr>
          <w:rFonts w:ascii="仿宋_GB2312" w:eastAsia="仿宋_GB2312" w:hAnsi="宋体" w:hint="eastAsia"/>
          <w:sz w:val="32"/>
          <w:szCs w:val="32"/>
        </w:rPr>
        <w:t>多个职位，按最高分一项加分。每项根据个人业绩表现和担任时间长短等分为4个等级，即优秀、良好、合格，不合格：优秀的加分为满分，良好的加分为满分乘以系数0.8；合格的加分为满分乘以系数0.5，不合格0.2-0。学生干部工作表现等级经民主评议后，校研究生团委、研究生会干部由研究生院确认，学院研究生会干部、班级学生干部由辅导员、评优小组组织学生评定。学生干部任职时间少于6个月不加分，任职6-12</w:t>
      </w:r>
      <w:r w:rsidRPr="000C2449">
        <w:rPr>
          <w:rFonts w:ascii="仿宋_GB2312" w:eastAsia="仿宋_GB2312" w:hAnsi="宋体" w:hint="eastAsia"/>
          <w:sz w:val="32"/>
          <w:szCs w:val="32"/>
        </w:rPr>
        <w:lastRenderedPageBreak/>
        <w:t>个月按应加分值的二分之一加分。</w:t>
      </w:r>
    </w:p>
    <w:p w:rsidR="009729AA" w:rsidRPr="000C2449" w:rsidRDefault="009729AA" w:rsidP="009729AA">
      <w:pPr>
        <w:adjustRightInd w:val="0"/>
        <w:snapToGrid w:val="0"/>
        <w:spacing w:line="276" w:lineRule="auto"/>
        <w:ind w:firstLineChars="200" w:firstLine="640"/>
        <w:jc w:val="left"/>
        <w:rPr>
          <w:rFonts w:ascii="仿宋_GB2312" w:eastAsia="仿宋_GB2312" w:hAnsi="宋体"/>
          <w:sz w:val="32"/>
          <w:szCs w:val="32"/>
        </w:rPr>
      </w:pPr>
      <w:r w:rsidRPr="000C2449">
        <w:rPr>
          <w:rFonts w:ascii="仿宋_GB2312" w:eastAsia="仿宋_GB2312" w:hAnsi="宋体"/>
          <w:sz w:val="32"/>
          <w:szCs w:val="32"/>
        </w:rPr>
        <w:t>2</w:t>
      </w:r>
      <w:r w:rsidRPr="000C2449">
        <w:rPr>
          <w:rFonts w:ascii="仿宋_GB2312" w:eastAsia="仿宋_GB2312" w:hAnsi="宋体" w:hint="eastAsia"/>
          <w:sz w:val="32"/>
          <w:szCs w:val="32"/>
        </w:rPr>
        <w:t>、文体活动加分：</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全校的文体活动，一等奖加2分，二等奖加1分，三等奖加0.5分。</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3</w:t>
      </w:r>
      <w:r w:rsidRPr="000C2449">
        <w:rPr>
          <w:rFonts w:ascii="仿宋_GB2312" w:eastAsia="仿宋_GB2312" w:hAnsi="宋体" w:hint="eastAsia"/>
          <w:sz w:val="32"/>
          <w:szCs w:val="32"/>
        </w:rPr>
        <w:t>、学术活动加分：</w:t>
      </w:r>
    </w:p>
    <w:p w:rsidR="009729AA" w:rsidRPr="000C2449" w:rsidRDefault="009729AA" w:rsidP="009729AA">
      <w:pPr>
        <w:adjustRightInd w:val="0"/>
        <w:snapToGrid w:val="0"/>
        <w:spacing w:line="276" w:lineRule="auto"/>
        <w:jc w:val="left"/>
        <w:rPr>
          <w:rFonts w:ascii="仿宋_GB2312" w:eastAsia="仿宋_GB2312" w:hAnsi="宋体"/>
          <w:sz w:val="32"/>
          <w:szCs w:val="32"/>
        </w:rPr>
      </w:pP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①</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协助老师组织全国性学术会议相关工作表现优秀每次加</w:t>
      </w:r>
      <w:r w:rsidRPr="000C2449">
        <w:rPr>
          <w:rFonts w:ascii="仿宋_GB2312" w:eastAsia="仿宋_GB2312" w:hAnsi="宋体"/>
          <w:sz w:val="32"/>
          <w:szCs w:val="32"/>
        </w:rPr>
        <w:t>0.2</w:t>
      </w:r>
      <w:r w:rsidRPr="000C2449">
        <w:rPr>
          <w:rFonts w:ascii="仿宋_GB2312" w:eastAsia="仿宋_GB2312" w:hAnsi="宋体" w:hint="eastAsia"/>
          <w:sz w:val="32"/>
          <w:szCs w:val="32"/>
        </w:rPr>
        <w:t>分；</w:t>
      </w:r>
    </w:p>
    <w:p w:rsidR="009729AA" w:rsidRPr="000C2449" w:rsidRDefault="009729AA" w:rsidP="009729AA">
      <w:pPr>
        <w:adjustRightInd w:val="0"/>
        <w:snapToGrid w:val="0"/>
        <w:spacing w:line="276" w:lineRule="auto"/>
        <w:ind w:firstLine="540"/>
        <w:jc w:val="left"/>
        <w:rPr>
          <w:rFonts w:ascii="仿宋_GB2312" w:eastAsia="仿宋_GB2312" w:hAnsi="宋体"/>
          <w:sz w:val="32"/>
          <w:szCs w:val="32"/>
        </w:rPr>
      </w:pPr>
      <w:r w:rsidRPr="000C2449">
        <w:rPr>
          <w:rFonts w:ascii="仿宋_GB2312" w:eastAsia="仿宋_GB2312" w:hAnsi="宋体" w:hint="eastAsia"/>
          <w:sz w:val="32"/>
          <w:szCs w:val="32"/>
        </w:rPr>
        <w:t>②</w:t>
      </w:r>
      <w:r w:rsidRPr="000C2449">
        <w:rPr>
          <w:rFonts w:ascii="仿宋_GB2312" w:eastAsia="仿宋_GB2312" w:hAnsi="宋体"/>
          <w:sz w:val="32"/>
          <w:szCs w:val="32"/>
        </w:rPr>
        <w:t xml:space="preserve"> </w:t>
      </w:r>
      <w:r w:rsidRPr="000C2449">
        <w:rPr>
          <w:rFonts w:ascii="仿宋_GB2312" w:eastAsia="仿宋_GB2312" w:hAnsi="宋体" w:hint="eastAsia"/>
          <w:sz w:val="32"/>
          <w:szCs w:val="32"/>
        </w:rPr>
        <w:t>参加学院研究生会组织的学术讲座并作为主讲人每次加</w:t>
      </w:r>
      <w:r w:rsidRPr="000C2449">
        <w:rPr>
          <w:rFonts w:ascii="仿宋_GB2312" w:eastAsia="仿宋_GB2312" w:hAnsi="宋体"/>
          <w:sz w:val="32"/>
          <w:szCs w:val="32"/>
        </w:rPr>
        <w:t>0.</w:t>
      </w:r>
      <w:r w:rsidRPr="000C2449">
        <w:rPr>
          <w:rFonts w:ascii="仿宋_GB2312" w:eastAsia="仿宋_GB2312" w:hAnsi="宋体" w:hint="eastAsia"/>
          <w:sz w:val="32"/>
          <w:szCs w:val="32"/>
        </w:rPr>
        <w:t>5分；</w:t>
      </w:r>
    </w:p>
    <w:p w:rsidR="009729AA" w:rsidRPr="000C2449" w:rsidRDefault="009729AA" w:rsidP="009729AA">
      <w:pPr>
        <w:adjustRightInd w:val="0"/>
        <w:snapToGrid w:val="0"/>
        <w:spacing w:line="276" w:lineRule="auto"/>
        <w:ind w:firstLine="540"/>
        <w:jc w:val="left"/>
        <w:rPr>
          <w:rFonts w:ascii="仿宋_GB2312" w:eastAsia="仿宋_GB2312" w:hAnsi="宋体"/>
          <w:sz w:val="32"/>
          <w:szCs w:val="32"/>
        </w:rPr>
      </w:pPr>
      <w:r w:rsidRPr="000C2449">
        <w:rPr>
          <w:rFonts w:ascii="仿宋_GB2312" w:eastAsia="仿宋_GB2312" w:hAnsi="宋体" w:hint="eastAsia"/>
          <w:sz w:val="32"/>
          <w:szCs w:val="32"/>
        </w:rPr>
        <w:t>③ 参加学院研究生会组织学术讲座并积极发言者每次加0.2分。</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sz w:val="32"/>
          <w:szCs w:val="32"/>
        </w:rPr>
        <w:t>4</w:t>
      </w:r>
      <w:r w:rsidRPr="000C2449">
        <w:rPr>
          <w:rFonts w:ascii="仿宋_GB2312" w:eastAsia="仿宋_GB2312" w:hAnsi="宋体" w:hint="eastAsia"/>
          <w:sz w:val="32"/>
          <w:szCs w:val="32"/>
        </w:rPr>
        <w:t>、参加重大社会活动被网络媒体报刊等报道对学校、学院产生大正影响加</w:t>
      </w:r>
      <w:r w:rsidRPr="000C2449">
        <w:rPr>
          <w:rFonts w:ascii="仿宋_GB2312" w:eastAsia="仿宋_GB2312" w:hAnsi="宋体"/>
          <w:sz w:val="32"/>
          <w:szCs w:val="32"/>
        </w:rPr>
        <w:t xml:space="preserve">5 </w:t>
      </w:r>
      <w:r w:rsidRPr="000C2449">
        <w:rPr>
          <w:rFonts w:ascii="仿宋_GB2312" w:eastAsia="仿宋_GB2312" w:hAnsi="宋体" w:hint="eastAsia"/>
          <w:sz w:val="32"/>
          <w:szCs w:val="32"/>
        </w:rPr>
        <w:t>分；</w:t>
      </w:r>
      <w:r w:rsidRPr="000C2449">
        <w:rPr>
          <w:rFonts w:ascii="仿宋_GB2312" w:eastAsia="仿宋_GB2312" w:hAnsi="宋体"/>
          <w:sz w:val="32"/>
          <w:szCs w:val="32"/>
        </w:rPr>
        <w:t xml:space="preserve"> </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II．优秀奖学金评定指标体系</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以第五条“奖学金评定指标体系”中第（四）款“学术和实践表现”指标体系执行。</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六、其他说明</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1、课程考试不合格【指研一（上下）、研二（上）三个学期的公共基础课和专业核心课成绩不得低于70分】，直接参评二等学业奖学金。</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2、首次开题报告不合格，以后开题成绩均以60分记入</w:t>
      </w:r>
      <w:r w:rsidRPr="000C2449">
        <w:rPr>
          <w:rFonts w:ascii="仿宋_GB2312" w:eastAsia="仿宋_GB2312" w:hAnsi="宋体" w:hint="eastAsia"/>
          <w:sz w:val="32"/>
          <w:szCs w:val="32"/>
        </w:rPr>
        <w:lastRenderedPageBreak/>
        <w:t>综合评定总分，按综合排名评定奖学金等级。</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3、科研成果必须署名为南昌大学旅游学院，且研究生为第一作者或导师为第一作者、研究生为第二作者。</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4、所有申报材料均为研究生在读研期间成果，且需提供原件证明。</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5、未尽事宜，由学院党政联席会讨论决定。</w:t>
      </w: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r w:rsidRPr="000C2449">
        <w:rPr>
          <w:rFonts w:ascii="仿宋_GB2312" w:eastAsia="仿宋_GB2312" w:hAnsi="宋体" w:hint="eastAsia"/>
          <w:sz w:val="32"/>
          <w:szCs w:val="32"/>
        </w:rPr>
        <w:t>6、本办法自2019年</w:t>
      </w:r>
      <w:r w:rsidR="0083650A">
        <w:rPr>
          <w:rFonts w:ascii="仿宋_GB2312" w:eastAsia="仿宋_GB2312" w:hAnsi="宋体" w:hint="eastAsia"/>
          <w:sz w:val="32"/>
          <w:szCs w:val="32"/>
        </w:rPr>
        <w:t>1</w:t>
      </w:r>
      <w:r w:rsidRPr="000C2449">
        <w:rPr>
          <w:rFonts w:ascii="仿宋_GB2312" w:eastAsia="仿宋_GB2312" w:hAnsi="宋体" w:hint="eastAsia"/>
          <w:sz w:val="32"/>
          <w:szCs w:val="32"/>
        </w:rPr>
        <w:t>月</w:t>
      </w:r>
      <w:r w:rsidR="0083650A">
        <w:rPr>
          <w:rFonts w:ascii="仿宋_GB2312" w:eastAsia="仿宋_GB2312" w:hAnsi="宋体" w:hint="eastAsia"/>
          <w:sz w:val="32"/>
          <w:szCs w:val="32"/>
        </w:rPr>
        <w:t>1</w:t>
      </w:r>
      <w:r w:rsidRPr="000C2449">
        <w:rPr>
          <w:rFonts w:ascii="仿宋_GB2312" w:eastAsia="仿宋_GB2312" w:hAnsi="宋体" w:hint="eastAsia"/>
          <w:sz w:val="32"/>
          <w:szCs w:val="32"/>
        </w:rPr>
        <w:t>日起执行。</w:t>
      </w:r>
    </w:p>
    <w:p w:rsidR="009729AA" w:rsidRPr="001113C7" w:rsidRDefault="009729AA" w:rsidP="009729AA">
      <w:pPr>
        <w:adjustRightInd w:val="0"/>
        <w:snapToGrid w:val="0"/>
        <w:spacing w:line="276" w:lineRule="auto"/>
        <w:ind w:firstLine="570"/>
        <w:jc w:val="left"/>
        <w:rPr>
          <w:rFonts w:ascii="仿宋_GB2312" w:eastAsia="仿宋_GB2312" w:hAnsi="宋体"/>
          <w:sz w:val="32"/>
          <w:szCs w:val="32"/>
        </w:rPr>
      </w:pPr>
    </w:p>
    <w:p w:rsidR="009729AA" w:rsidRPr="000C2449" w:rsidRDefault="009729AA" w:rsidP="009729AA">
      <w:pPr>
        <w:adjustRightInd w:val="0"/>
        <w:snapToGrid w:val="0"/>
        <w:spacing w:line="276" w:lineRule="auto"/>
        <w:ind w:firstLine="570"/>
        <w:jc w:val="left"/>
        <w:rPr>
          <w:rFonts w:ascii="仿宋_GB2312" w:eastAsia="仿宋_GB2312" w:hAnsi="宋体"/>
          <w:sz w:val="32"/>
          <w:szCs w:val="32"/>
        </w:rPr>
      </w:pPr>
    </w:p>
    <w:p w:rsidR="005A0081" w:rsidRPr="005A0081" w:rsidRDefault="005A0081" w:rsidP="009729AA">
      <w:pPr>
        <w:spacing w:line="600" w:lineRule="exact"/>
        <w:jc w:val="left"/>
        <w:rPr>
          <w:rFonts w:ascii="仿宋_GB2312" w:eastAsia="仿宋_GB2312" w:hAnsi="宋体"/>
          <w:sz w:val="32"/>
          <w:szCs w:val="32"/>
        </w:rPr>
      </w:pPr>
      <w:r w:rsidRPr="005A0081">
        <w:rPr>
          <w:rFonts w:ascii="仿宋_GB2312" w:eastAsia="仿宋_GB2312" w:hAnsi="宋体" w:hint="eastAsia"/>
          <w:sz w:val="32"/>
          <w:szCs w:val="32"/>
        </w:rPr>
        <w:t xml:space="preserve">　　　　　　　　　　　　　　　南昌大学旅游学院</w:t>
      </w:r>
    </w:p>
    <w:p w:rsidR="007853F2" w:rsidRPr="00357FCD" w:rsidRDefault="005A0081" w:rsidP="00357FCD">
      <w:pPr>
        <w:spacing w:line="600" w:lineRule="exact"/>
        <w:jc w:val="left"/>
        <w:rPr>
          <w:rFonts w:ascii="仿宋_GB2312" w:eastAsia="仿宋_GB2312" w:hAnsi="宋体"/>
          <w:sz w:val="32"/>
          <w:szCs w:val="32"/>
        </w:rPr>
      </w:pPr>
      <w:r w:rsidRPr="005A0081">
        <w:rPr>
          <w:rFonts w:ascii="仿宋_GB2312" w:eastAsia="仿宋_GB2312" w:hAnsi="宋体" w:hint="eastAsia"/>
          <w:sz w:val="32"/>
          <w:szCs w:val="32"/>
        </w:rPr>
        <w:t xml:space="preserve">　　　　　　　　　　　　　２０１８年１</w:t>
      </w:r>
      <w:proofErr w:type="gramStart"/>
      <w:r w:rsidR="007F16EC">
        <w:rPr>
          <w:rFonts w:ascii="仿宋_GB2312" w:eastAsia="仿宋_GB2312" w:hAnsi="宋体" w:hint="eastAsia"/>
          <w:sz w:val="32"/>
          <w:szCs w:val="32"/>
        </w:rPr>
        <w:t>2</w:t>
      </w:r>
      <w:proofErr w:type="gramEnd"/>
      <w:r w:rsidRPr="005A0081">
        <w:rPr>
          <w:rFonts w:ascii="仿宋_GB2312" w:eastAsia="仿宋_GB2312" w:hAnsi="宋体" w:hint="eastAsia"/>
          <w:sz w:val="32"/>
          <w:szCs w:val="32"/>
        </w:rPr>
        <w:t>月</w:t>
      </w:r>
      <w:r w:rsidR="0083650A">
        <w:rPr>
          <w:rFonts w:ascii="仿宋_GB2312" w:eastAsia="仿宋_GB2312" w:hAnsi="宋体" w:hint="eastAsia"/>
          <w:sz w:val="32"/>
          <w:szCs w:val="32"/>
        </w:rPr>
        <w:t>16</w:t>
      </w:r>
      <w:r w:rsidRPr="005A0081">
        <w:rPr>
          <w:rFonts w:ascii="仿宋_GB2312" w:eastAsia="仿宋_GB2312" w:hAnsi="宋体" w:hint="eastAsia"/>
          <w:sz w:val="32"/>
          <w:szCs w:val="32"/>
        </w:rPr>
        <w:t>日</w:t>
      </w:r>
    </w:p>
    <w:p w:rsidR="007853F2" w:rsidRDefault="007853F2" w:rsidP="0063491F">
      <w:pPr>
        <w:adjustRightInd w:val="0"/>
        <w:snapToGrid w:val="0"/>
        <w:spacing w:line="600" w:lineRule="exact"/>
        <w:ind w:firstLineChars="200" w:firstLine="640"/>
        <w:rPr>
          <w:rFonts w:ascii="仿宋_GB2312" w:eastAsia="仿宋_GB2312" w:cstheme="minorBidi"/>
          <w:sz w:val="32"/>
          <w:szCs w:val="32"/>
        </w:rPr>
      </w:pPr>
    </w:p>
    <w:p w:rsidR="00C3039B" w:rsidRDefault="00C3039B" w:rsidP="0063491F">
      <w:pPr>
        <w:adjustRightInd w:val="0"/>
        <w:snapToGrid w:val="0"/>
        <w:spacing w:line="600" w:lineRule="exact"/>
        <w:ind w:firstLineChars="200" w:firstLine="640"/>
        <w:rPr>
          <w:rFonts w:ascii="仿宋_GB2312" w:eastAsia="仿宋_GB2312" w:cstheme="minorBidi"/>
          <w:sz w:val="32"/>
          <w:szCs w:val="32"/>
        </w:rPr>
      </w:pPr>
    </w:p>
    <w:p w:rsidR="001113C7" w:rsidRDefault="001113C7" w:rsidP="0063491F">
      <w:pPr>
        <w:adjustRightInd w:val="0"/>
        <w:snapToGrid w:val="0"/>
        <w:spacing w:line="600" w:lineRule="exact"/>
        <w:ind w:firstLineChars="200" w:firstLine="640"/>
        <w:rPr>
          <w:rFonts w:ascii="仿宋_GB2312" w:eastAsia="仿宋_GB2312" w:cstheme="minorBidi"/>
          <w:sz w:val="32"/>
          <w:szCs w:val="32"/>
        </w:rPr>
      </w:pPr>
    </w:p>
    <w:p w:rsidR="001113C7" w:rsidRDefault="001113C7" w:rsidP="0063491F">
      <w:pPr>
        <w:adjustRightInd w:val="0"/>
        <w:snapToGrid w:val="0"/>
        <w:spacing w:line="600" w:lineRule="exact"/>
        <w:ind w:firstLineChars="200" w:firstLine="640"/>
        <w:rPr>
          <w:rFonts w:ascii="仿宋_GB2312" w:eastAsia="仿宋_GB2312" w:cstheme="minorBidi"/>
          <w:sz w:val="32"/>
          <w:szCs w:val="32"/>
        </w:rPr>
      </w:pPr>
    </w:p>
    <w:p w:rsidR="001113C7" w:rsidRDefault="001113C7" w:rsidP="0063491F">
      <w:pPr>
        <w:adjustRightInd w:val="0"/>
        <w:snapToGrid w:val="0"/>
        <w:spacing w:line="600" w:lineRule="exact"/>
        <w:ind w:firstLineChars="200" w:firstLine="640"/>
        <w:rPr>
          <w:rFonts w:ascii="仿宋_GB2312" w:eastAsia="仿宋_GB2312" w:cstheme="minorBidi"/>
          <w:sz w:val="32"/>
          <w:szCs w:val="32"/>
        </w:rPr>
      </w:pPr>
    </w:p>
    <w:p w:rsidR="001113C7" w:rsidRDefault="001113C7" w:rsidP="0063491F">
      <w:pPr>
        <w:adjustRightInd w:val="0"/>
        <w:snapToGrid w:val="0"/>
        <w:spacing w:line="600" w:lineRule="exact"/>
        <w:ind w:firstLineChars="200" w:firstLine="640"/>
        <w:rPr>
          <w:rFonts w:ascii="仿宋_GB2312" w:eastAsia="仿宋_GB2312" w:cstheme="minorBidi"/>
          <w:sz w:val="32"/>
          <w:szCs w:val="32"/>
        </w:rPr>
      </w:pPr>
    </w:p>
    <w:p w:rsidR="001113C7" w:rsidRDefault="001113C7" w:rsidP="0063491F">
      <w:pPr>
        <w:adjustRightInd w:val="0"/>
        <w:snapToGrid w:val="0"/>
        <w:spacing w:line="600" w:lineRule="exact"/>
        <w:ind w:firstLineChars="200" w:firstLine="640"/>
        <w:rPr>
          <w:rFonts w:ascii="仿宋_GB2312" w:eastAsia="仿宋_GB2312" w:cstheme="minorBidi"/>
          <w:sz w:val="32"/>
          <w:szCs w:val="32"/>
        </w:rPr>
      </w:pPr>
    </w:p>
    <w:p w:rsidR="001113C7" w:rsidRDefault="001113C7" w:rsidP="0063491F">
      <w:pPr>
        <w:adjustRightInd w:val="0"/>
        <w:snapToGrid w:val="0"/>
        <w:spacing w:line="600" w:lineRule="exact"/>
        <w:ind w:firstLineChars="200" w:firstLine="640"/>
        <w:rPr>
          <w:rFonts w:ascii="仿宋_GB2312" w:eastAsia="仿宋_GB2312" w:cstheme="minorBidi"/>
          <w:sz w:val="32"/>
          <w:szCs w:val="32"/>
        </w:rPr>
      </w:pPr>
    </w:p>
    <w:tbl>
      <w:tblPr>
        <w:tblpPr w:leftFromText="180" w:rightFromText="180" w:vertAnchor="text" w:horzAnchor="margin" w:tblpY="470"/>
        <w:tblW w:w="0" w:type="auto"/>
        <w:tblBorders>
          <w:top w:val="single" w:sz="12" w:space="0" w:color="auto"/>
          <w:bottom w:val="single" w:sz="12" w:space="0" w:color="auto"/>
        </w:tblBorders>
        <w:tblLook w:val="01E0"/>
      </w:tblPr>
      <w:tblGrid>
        <w:gridCol w:w="8522"/>
      </w:tblGrid>
      <w:tr w:rsidR="00C3039B" w:rsidTr="009F36F5">
        <w:tc>
          <w:tcPr>
            <w:tcW w:w="8522" w:type="dxa"/>
            <w:tcBorders>
              <w:top w:val="single" w:sz="12" w:space="0" w:color="auto"/>
              <w:left w:val="nil"/>
              <w:bottom w:val="single" w:sz="12" w:space="0" w:color="auto"/>
              <w:right w:val="nil"/>
            </w:tcBorders>
            <w:hideMark/>
          </w:tcPr>
          <w:p w:rsidR="00C3039B" w:rsidRDefault="00C3039B" w:rsidP="00C3039B">
            <w:pPr>
              <w:spacing w:line="560" w:lineRule="exact"/>
              <w:rPr>
                <w:rFonts w:ascii="Calibri" w:hAnsi="Calibri"/>
                <w:sz w:val="28"/>
                <w:szCs w:val="28"/>
              </w:rPr>
            </w:pPr>
            <w:r>
              <w:rPr>
                <w:rFonts w:ascii="仿宋_GB2312" w:eastAsia="仿宋_GB2312" w:hAnsi="Calibri" w:hint="eastAsia"/>
                <w:sz w:val="28"/>
                <w:szCs w:val="28"/>
                <w:lang w:val="zh-CN"/>
              </w:rPr>
              <w:t>南昌大学旅游学院综合办                2018年1</w:t>
            </w:r>
            <w:r w:rsidR="007F16EC">
              <w:rPr>
                <w:rFonts w:ascii="仿宋_GB2312" w:eastAsia="仿宋_GB2312" w:hAnsi="Calibri" w:hint="eastAsia"/>
                <w:sz w:val="28"/>
                <w:szCs w:val="28"/>
                <w:lang w:val="zh-CN"/>
              </w:rPr>
              <w:t>2</w:t>
            </w:r>
            <w:r>
              <w:rPr>
                <w:rFonts w:ascii="仿宋_GB2312" w:eastAsia="仿宋_GB2312" w:hAnsi="Calibri" w:hint="eastAsia"/>
                <w:sz w:val="28"/>
                <w:szCs w:val="28"/>
                <w:lang w:val="zh-CN"/>
              </w:rPr>
              <w:t>月</w:t>
            </w:r>
            <w:r w:rsidR="007F16EC">
              <w:rPr>
                <w:rFonts w:ascii="仿宋_GB2312" w:eastAsia="仿宋_GB2312" w:hAnsi="Calibri" w:hint="eastAsia"/>
                <w:sz w:val="28"/>
                <w:szCs w:val="28"/>
                <w:lang w:val="zh-CN"/>
              </w:rPr>
              <w:t>25</w:t>
            </w:r>
            <w:r>
              <w:rPr>
                <w:rFonts w:ascii="仿宋_GB2312" w:eastAsia="仿宋_GB2312" w:hAnsi="Calibri" w:hint="eastAsia"/>
                <w:sz w:val="28"/>
                <w:szCs w:val="28"/>
                <w:lang w:val="zh-CN"/>
              </w:rPr>
              <w:t>日印发</w:t>
            </w:r>
          </w:p>
        </w:tc>
      </w:tr>
    </w:tbl>
    <w:p w:rsidR="00C3039B" w:rsidRPr="00C3039B" w:rsidRDefault="00C3039B" w:rsidP="0063491F">
      <w:pPr>
        <w:adjustRightInd w:val="0"/>
        <w:snapToGrid w:val="0"/>
        <w:spacing w:line="600" w:lineRule="exact"/>
        <w:ind w:firstLineChars="200" w:firstLine="640"/>
        <w:rPr>
          <w:rFonts w:ascii="仿宋_GB2312" w:eastAsia="仿宋_GB2312" w:cstheme="minorBidi"/>
          <w:sz w:val="32"/>
          <w:szCs w:val="32"/>
        </w:rPr>
      </w:pPr>
    </w:p>
    <w:sectPr w:rsidR="00C3039B" w:rsidRPr="00C3039B" w:rsidSect="00D84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9E" w:rsidRDefault="0055629E" w:rsidP="007975F4">
      <w:r>
        <w:separator/>
      </w:r>
    </w:p>
  </w:endnote>
  <w:endnote w:type="continuationSeparator" w:id="0">
    <w:p w:rsidR="0055629E" w:rsidRDefault="0055629E" w:rsidP="00797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9E" w:rsidRDefault="0055629E" w:rsidP="007975F4">
      <w:r>
        <w:separator/>
      </w:r>
    </w:p>
  </w:footnote>
  <w:footnote w:type="continuationSeparator" w:id="0">
    <w:p w:rsidR="0055629E" w:rsidRDefault="0055629E" w:rsidP="00797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C41"/>
    <w:multiLevelType w:val="hybridMultilevel"/>
    <w:tmpl w:val="A186FCBC"/>
    <w:lvl w:ilvl="0" w:tplc="E8C69932">
      <w:start w:val="1"/>
      <w:numFmt w:val="japaneseCounting"/>
      <w:lvlText w:val="（%1）"/>
      <w:lvlJc w:val="left"/>
      <w:pPr>
        <w:ind w:left="2019"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07D30A5"/>
    <w:multiLevelType w:val="hybridMultilevel"/>
    <w:tmpl w:val="5B8448E6"/>
    <w:lvl w:ilvl="0" w:tplc="5E4C1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434C14"/>
    <w:multiLevelType w:val="hybridMultilevel"/>
    <w:tmpl w:val="45B836DA"/>
    <w:lvl w:ilvl="0" w:tplc="DBAC0A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6007"/>
    <w:rsid w:val="000020A1"/>
    <w:rsid w:val="00016008"/>
    <w:rsid w:val="00031169"/>
    <w:rsid w:val="00042C36"/>
    <w:rsid w:val="00057BE2"/>
    <w:rsid w:val="000C03AE"/>
    <w:rsid w:val="000C41E1"/>
    <w:rsid w:val="001113C7"/>
    <w:rsid w:val="00190329"/>
    <w:rsid w:val="00237D95"/>
    <w:rsid w:val="002F1CCB"/>
    <w:rsid w:val="0034218E"/>
    <w:rsid w:val="00357FCD"/>
    <w:rsid w:val="003849CD"/>
    <w:rsid w:val="004066DE"/>
    <w:rsid w:val="00407FA3"/>
    <w:rsid w:val="00445977"/>
    <w:rsid w:val="004556CA"/>
    <w:rsid w:val="004D6548"/>
    <w:rsid w:val="004F2EC9"/>
    <w:rsid w:val="005041E4"/>
    <w:rsid w:val="00522402"/>
    <w:rsid w:val="00544987"/>
    <w:rsid w:val="00551424"/>
    <w:rsid w:val="0055629E"/>
    <w:rsid w:val="00597E2C"/>
    <w:rsid w:val="005A0081"/>
    <w:rsid w:val="005A390E"/>
    <w:rsid w:val="00600B07"/>
    <w:rsid w:val="0063491F"/>
    <w:rsid w:val="00642D63"/>
    <w:rsid w:val="00662A02"/>
    <w:rsid w:val="00677781"/>
    <w:rsid w:val="007204FA"/>
    <w:rsid w:val="007341F3"/>
    <w:rsid w:val="007376F1"/>
    <w:rsid w:val="007853F2"/>
    <w:rsid w:val="007975F4"/>
    <w:rsid w:val="007A7E75"/>
    <w:rsid w:val="007F16EC"/>
    <w:rsid w:val="00801B50"/>
    <w:rsid w:val="0083650A"/>
    <w:rsid w:val="00880622"/>
    <w:rsid w:val="008A2CF5"/>
    <w:rsid w:val="008B6BD9"/>
    <w:rsid w:val="008C7620"/>
    <w:rsid w:val="008D287F"/>
    <w:rsid w:val="00906342"/>
    <w:rsid w:val="00926F0B"/>
    <w:rsid w:val="009336AB"/>
    <w:rsid w:val="009729AA"/>
    <w:rsid w:val="009841AC"/>
    <w:rsid w:val="009A3CD2"/>
    <w:rsid w:val="00AA05A2"/>
    <w:rsid w:val="00AA1AB7"/>
    <w:rsid w:val="00AB183E"/>
    <w:rsid w:val="00B0061D"/>
    <w:rsid w:val="00B11335"/>
    <w:rsid w:val="00B16F52"/>
    <w:rsid w:val="00B25D27"/>
    <w:rsid w:val="00C26229"/>
    <w:rsid w:val="00C26691"/>
    <w:rsid w:val="00C3039B"/>
    <w:rsid w:val="00C36974"/>
    <w:rsid w:val="00CA6CAC"/>
    <w:rsid w:val="00D14BC1"/>
    <w:rsid w:val="00D26BC8"/>
    <w:rsid w:val="00D32D7C"/>
    <w:rsid w:val="00D50A92"/>
    <w:rsid w:val="00D84A87"/>
    <w:rsid w:val="00D86007"/>
    <w:rsid w:val="00D945FA"/>
    <w:rsid w:val="00D97D91"/>
    <w:rsid w:val="00DD44A6"/>
    <w:rsid w:val="00DE561A"/>
    <w:rsid w:val="00DE7CD4"/>
    <w:rsid w:val="00DF0961"/>
    <w:rsid w:val="00DF36EF"/>
    <w:rsid w:val="00E07093"/>
    <w:rsid w:val="00E4372C"/>
    <w:rsid w:val="00E84933"/>
    <w:rsid w:val="00EC6C24"/>
    <w:rsid w:val="00F034FA"/>
    <w:rsid w:val="00F45330"/>
    <w:rsid w:val="00F506C1"/>
    <w:rsid w:val="00F779EE"/>
    <w:rsid w:val="00F82107"/>
    <w:rsid w:val="00F825BE"/>
    <w:rsid w:val="00FB7815"/>
    <w:rsid w:val="00FC1864"/>
    <w:rsid w:val="00FE2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A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007"/>
    <w:pPr>
      <w:ind w:firstLineChars="200" w:firstLine="420"/>
    </w:pPr>
  </w:style>
  <w:style w:type="paragraph" w:styleId="a4">
    <w:name w:val="header"/>
    <w:basedOn w:val="a"/>
    <w:link w:val="Char"/>
    <w:rsid w:val="007975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975F4"/>
    <w:rPr>
      <w:kern w:val="2"/>
      <w:sz w:val="18"/>
      <w:szCs w:val="18"/>
    </w:rPr>
  </w:style>
  <w:style w:type="paragraph" w:styleId="a5">
    <w:name w:val="footer"/>
    <w:basedOn w:val="a"/>
    <w:link w:val="Char0"/>
    <w:rsid w:val="007975F4"/>
    <w:pPr>
      <w:tabs>
        <w:tab w:val="center" w:pos="4153"/>
        <w:tab w:val="right" w:pos="8306"/>
      </w:tabs>
      <w:snapToGrid w:val="0"/>
      <w:jc w:val="left"/>
    </w:pPr>
    <w:rPr>
      <w:sz w:val="18"/>
      <w:szCs w:val="18"/>
    </w:rPr>
  </w:style>
  <w:style w:type="character" w:customStyle="1" w:styleId="Char0">
    <w:name w:val="页脚 Char"/>
    <w:basedOn w:val="a0"/>
    <w:link w:val="a5"/>
    <w:rsid w:val="007975F4"/>
    <w:rPr>
      <w:kern w:val="2"/>
      <w:sz w:val="18"/>
      <w:szCs w:val="18"/>
    </w:rPr>
  </w:style>
  <w:style w:type="character" w:styleId="a6">
    <w:name w:val="annotation reference"/>
    <w:basedOn w:val="a0"/>
    <w:rsid w:val="008D287F"/>
    <w:rPr>
      <w:sz w:val="21"/>
      <w:szCs w:val="21"/>
    </w:rPr>
  </w:style>
  <w:style w:type="paragraph" w:styleId="a7">
    <w:name w:val="annotation text"/>
    <w:basedOn w:val="a"/>
    <w:link w:val="Char1"/>
    <w:rsid w:val="008D287F"/>
    <w:pPr>
      <w:jc w:val="left"/>
    </w:pPr>
  </w:style>
  <w:style w:type="character" w:customStyle="1" w:styleId="Char1">
    <w:name w:val="批注文字 Char"/>
    <w:basedOn w:val="a0"/>
    <w:link w:val="a7"/>
    <w:rsid w:val="008D287F"/>
    <w:rPr>
      <w:kern w:val="2"/>
      <w:sz w:val="21"/>
      <w:szCs w:val="24"/>
    </w:rPr>
  </w:style>
  <w:style w:type="paragraph" w:styleId="a8">
    <w:name w:val="annotation subject"/>
    <w:basedOn w:val="a7"/>
    <w:next w:val="a7"/>
    <w:link w:val="Char2"/>
    <w:rsid w:val="008D287F"/>
    <w:rPr>
      <w:b/>
      <w:bCs/>
    </w:rPr>
  </w:style>
  <w:style w:type="character" w:customStyle="1" w:styleId="Char2">
    <w:name w:val="批注主题 Char"/>
    <w:basedOn w:val="Char1"/>
    <w:link w:val="a8"/>
    <w:rsid w:val="008D287F"/>
    <w:rPr>
      <w:b/>
      <w:bCs/>
      <w:kern w:val="2"/>
      <w:sz w:val="21"/>
      <w:szCs w:val="24"/>
    </w:rPr>
  </w:style>
  <w:style w:type="paragraph" w:styleId="a9">
    <w:name w:val="Balloon Text"/>
    <w:basedOn w:val="a"/>
    <w:link w:val="Char3"/>
    <w:rsid w:val="008D287F"/>
    <w:rPr>
      <w:sz w:val="18"/>
      <w:szCs w:val="18"/>
    </w:rPr>
  </w:style>
  <w:style w:type="character" w:customStyle="1" w:styleId="Char3">
    <w:name w:val="批注框文本 Char"/>
    <w:basedOn w:val="a0"/>
    <w:link w:val="a9"/>
    <w:rsid w:val="008D287F"/>
    <w:rPr>
      <w:kern w:val="2"/>
      <w:sz w:val="18"/>
      <w:szCs w:val="18"/>
    </w:rPr>
  </w:style>
  <w:style w:type="paragraph" w:styleId="aa">
    <w:name w:val="Date"/>
    <w:basedOn w:val="a"/>
    <w:next w:val="a"/>
    <w:link w:val="Char4"/>
    <w:rsid w:val="00D97D91"/>
    <w:pPr>
      <w:ind w:leftChars="2500" w:left="100"/>
    </w:pPr>
  </w:style>
  <w:style w:type="character" w:customStyle="1" w:styleId="Char4">
    <w:name w:val="日期 Char"/>
    <w:basedOn w:val="a0"/>
    <w:link w:val="aa"/>
    <w:rsid w:val="00D97D9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641</Words>
  <Characters>3658</Characters>
  <Application>Microsoft Office Word</Application>
  <DocSecurity>0</DocSecurity>
  <Lines>30</Lines>
  <Paragraphs>8</Paragraphs>
  <ScaleCrop>false</ScaleCrop>
  <Company>Hewlett-Packard Company</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Yiyang GUO (16521650)</dc:creator>
  <cp:lastModifiedBy>hp</cp:lastModifiedBy>
  <cp:revision>6</cp:revision>
  <cp:lastPrinted>2018-10-15T01:19:00Z</cp:lastPrinted>
  <dcterms:created xsi:type="dcterms:W3CDTF">2018-12-25T02:42:00Z</dcterms:created>
  <dcterms:modified xsi:type="dcterms:W3CDTF">2018-12-27T01:00:00Z</dcterms:modified>
</cp:coreProperties>
</file>